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5C1" w14:textId="35113BD6" w:rsidR="000B1435" w:rsidRPr="000B1435" w:rsidRDefault="000B1435" w:rsidP="000B1435">
      <w:pPr>
        <w:rPr>
          <w:rFonts w:ascii="Arial" w:hAnsi="Arial" w:cs="Arial"/>
          <w:b/>
          <w:bCs/>
          <w:i/>
          <w:iCs/>
        </w:rPr>
      </w:pPr>
      <w:r w:rsidRPr="000B1435">
        <w:rPr>
          <w:rFonts w:ascii="Arial" w:hAnsi="Arial" w:cs="Arial"/>
          <w:b/>
          <w:bCs/>
          <w:i/>
          <w:iCs/>
        </w:rPr>
        <w:t>TWAS</w:t>
      </w:r>
      <w:r w:rsidR="00F20226">
        <w:rPr>
          <w:rFonts w:ascii="Arial" w:hAnsi="Arial" w:cs="Arial"/>
          <w:b/>
          <w:bCs/>
          <w:i/>
          <w:iCs/>
        </w:rPr>
        <w:t>-</w:t>
      </w:r>
      <w:r>
        <w:rPr>
          <w:rFonts w:ascii="Arial" w:hAnsi="Arial" w:cs="Arial"/>
          <w:b/>
          <w:bCs/>
          <w:i/>
          <w:iCs/>
        </w:rPr>
        <w:t>2022</w:t>
      </w:r>
    </w:p>
    <w:p w14:paraId="5372F8A9" w14:textId="77777777" w:rsidR="000B1435" w:rsidRDefault="000B1435" w:rsidP="000B1435">
      <w:pPr>
        <w:rPr>
          <w:rFonts w:ascii="Arial" w:hAnsi="Arial" w:cs="Arial"/>
          <w:b/>
          <w:bCs/>
          <w:i/>
          <w:iCs/>
        </w:rPr>
      </w:pPr>
    </w:p>
    <w:p w14:paraId="6876F46A" w14:textId="719D6610" w:rsidR="000B1435" w:rsidRPr="000B1435" w:rsidRDefault="000B1435" w:rsidP="000B1435">
      <w:pPr>
        <w:rPr>
          <w:rFonts w:ascii="Arial" w:hAnsi="Arial" w:cs="Arial"/>
          <w:b/>
          <w:bCs/>
          <w:i/>
          <w:iCs/>
        </w:rPr>
      </w:pPr>
      <w:r w:rsidRPr="000B1435">
        <w:rPr>
          <w:rFonts w:ascii="Arial" w:hAnsi="Arial" w:cs="Arial"/>
          <w:b/>
          <w:bCs/>
          <w:i/>
          <w:iCs/>
        </w:rPr>
        <w:t>Publication list</w:t>
      </w:r>
    </w:p>
    <w:p w14:paraId="2C90DC8B" w14:textId="77777777" w:rsidR="000B1435" w:rsidRPr="000B1435" w:rsidRDefault="000B1435" w:rsidP="000B1435">
      <w:pPr>
        <w:rPr>
          <w:rFonts w:ascii="Arial" w:hAnsi="Arial" w:cs="Arial"/>
          <w:b/>
          <w:bCs/>
        </w:rPr>
      </w:pPr>
    </w:p>
    <w:p w14:paraId="368B6B70" w14:textId="13CCF650" w:rsidR="000B1435" w:rsidRPr="000B1435" w:rsidRDefault="000B1435" w:rsidP="000B1435">
      <w:pPr>
        <w:rPr>
          <w:rFonts w:ascii="Arial" w:hAnsi="Arial" w:cs="Arial"/>
        </w:rPr>
      </w:pPr>
      <w:r w:rsidRPr="000B1435">
        <w:rPr>
          <w:rFonts w:ascii="Arial" w:hAnsi="Arial" w:cs="Arial"/>
        </w:rPr>
        <w:t>Researcher’s name: Pablo Bolaños-Villegas</w:t>
      </w:r>
    </w:p>
    <w:p w14:paraId="1DA58055" w14:textId="7BDD5ABE" w:rsidR="000B1435" w:rsidRPr="008D13E5" w:rsidRDefault="000B1435" w:rsidP="000B1435">
      <w:pPr>
        <w:rPr>
          <w:rFonts w:ascii="Arial" w:hAnsi="Arial" w:cs="Arial"/>
        </w:rPr>
      </w:pPr>
      <w:r w:rsidRPr="008D13E5">
        <w:rPr>
          <w:rFonts w:ascii="Arial" w:hAnsi="Arial" w:cs="Arial"/>
        </w:rPr>
        <w:t>Birthday: March 15</w:t>
      </w:r>
      <w:r>
        <w:rPr>
          <w:rFonts w:ascii="Arial" w:hAnsi="Arial" w:cs="Arial"/>
        </w:rPr>
        <w:t>,</w:t>
      </w:r>
      <w:r w:rsidRPr="008D13E5">
        <w:rPr>
          <w:rFonts w:ascii="Arial" w:hAnsi="Arial" w:cs="Arial"/>
        </w:rPr>
        <w:t xml:space="preserve"> 1979</w:t>
      </w:r>
      <w:r>
        <w:rPr>
          <w:rFonts w:ascii="Arial" w:hAnsi="Arial" w:cs="Arial"/>
        </w:rPr>
        <w:t xml:space="preserve"> (Age 43)</w:t>
      </w:r>
    </w:p>
    <w:p w14:paraId="7138EBC8" w14:textId="77777777" w:rsidR="000B1435" w:rsidRPr="008D13E5" w:rsidRDefault="000B1435" w:rsidP="000B1435">
      <w:pPr>
        <w:rPr>
          <w:rFonts w:ascii="Arial" w:hAnsi="Arial" w:cs="Arial"/>
        </w:rPr>
      </w:pPr>
      <w:r w:rsidRPr="008D13E5">
        <w:rPr>
          <w:rFonts w:ascii="Arial" w:hAnsi="Arial" w:cs="Arial"/>
        </w:rPr>
        <w:t>Institution: University of Costa Rica</w:t>
      </w:r>
    </w:p>
    <w:p w14:paraId="2FBA4C9F" w14:textId="77777777" w:rsidR="000B1435" w:rsidRPr="008D13E5" w:rsidRDefault="000B1435" w:rsidP="000B1435">
      <w:pPr>
        <w:rPr>
          <w:rFonts w:ascii="Arial" w:hAnsi="Arial" w:cs="Arial"/>
        </w:rPr>
      </w:pPr>
      <w:r w:rsidRPr="008D13E5">
        <w:rPr>
          <w:rFonts w:ascii="Arial" w:hAnsi="Arial" w:cs="Arial"/>
        </w:rPr>
        <w:t>Position: professor and researcher</w:t>
      </w:r>
    </w:p>
    <w:p w14:paraId="0BE367B7" w14:textId="6FED6955" w:rsidR="000B1435" w:rsidRPr="000B1435" w:rsidRDefault="000B1435" w:rsidP="000B1435">
      <w:pPr>
        <w:rPr>
          <w:rFonts w:ascii="Arial" w:hAnsi="Arial" w:cs="Arial"/>
        </w:rPr>
      </w:pPr>
      <w:r w:rsidRPr="008D13E5">
        <w:rPr>
          <w:rFonts w:ascii="Arial" w:hAnsi="Arial" w:cs="Arial"/>
        </w:rPr>
        <w:t>E-mails: pablo.bolanosvillegas@ucr.ac.cr, pollux79@gmail.com</w:t>
      </w:r>
    </w:p>
    <w:p w14:paraId="00CA359A" w14:textId="77777777" w:rsidR="000B1435" w:rsidRDefault="000B1435" w:rsidP="000B1435">
      <w:pPr>
        <w:rPr>
          <w:rFonts w:ascii="Arial" w:hAnsi="Arial" w:cs="Arial"/>
          <w:b/>
          <w:bCs/>
          <w:i/>
          <w:iCs/>
        </w:rPr>
      </w:pPr>
    </w:p>
    <w:p w14:paraId="6A87AD85" w14:textId="3912058C" w:rsidR="000B1435" w:rsidRDefault="000B1435" w:rsidP="000B1435">
      <w:pPr>
        <w:rPr>
          <w:rFonts w:ascii="Arial" w:hAnsi="Arial" w:cs="Arial"/>
          <w:b/>
          <w:bCs/>
          <w:i/>
          <w:iCs/>
        </w:rPr>
      </w:pPr>
      <w:r w:rsidRPr="008D13E5">
        <w:rPr>
          <w:rFonts w:ascii="Arial" w:hAnsi="Arial" w:cs="Arial"/>
          <w:b/>
          <w:bCs/>
          <w:i/>
          <w:iCs/>
        </w:rPr>
        <w:t>Selected publications</w:t>
      </w:r>
    </w:p>
    <w:p w14:paraId="036BA554" w14:textId="77777777" w:rsidR="000B1435" w:rsidRPr="008D13E5" w:rsidRDefault="000B1435" w:rsidP="000B1435">
      <w:pPr>
        <w:rPr>
          <w:rFonts w:ascii="Arial" w:hAnsi="Arial" w:cs="Arial"/>
          <w:b/>
          <w:bCs/>
          <w:i/>
          <w:iCs/>
        </w:rPr>
      </w:pPr>
    </w:p>
    <w:p w14:paraId="7218B65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B1435">
        <w:rPr>
          <w:rFonts w:ascii="Arial" w:hAnsi="Arial" w:cs="Arial"/>
          <w:lang w:val="es-CR"/>
        </w:rPr>
        <w:t xml:space="preserve">Víquez-Zamora, C., Castro-Pacheco, S., Viñas, and Bolaños-Villegas, P. 2022. </w:t>
      </w:r>
      <w:r w:rsidRPr="008D13E5">
        <w:rPr>
          <w:rFonts w:ascii="Arial" w:hAnsi="Arial" w:cs="Arial"/>
        </w:rPr>
        <w:t xml:space="preserve">Diversity in mitotic DNA repair efficiencies between commercial inbred maize lines and native Central American purple landraces. </w:t>
      </w:r>
      <w:r w:rsidRPr="008D13E5">
        <w:rPr>
          <w:rFonts w:ascii="Arial" w:hAnsi="Arial" w:cs="Arial"/>
          <w:i/>
          <w:iCs/>
        </w:rPr>
        <w:t>CABI Agriculture and Bioscience</w:t>
      </w:r>
      <w:r w:rsidRPr="008D13E5">
        <w:rPr>
          <w:rFonts w:ascii="Arial" w:hAnsi="Arial" w:cs="Arial"/>
        </w:rPr>
        <w:t xml:space="preserve"> (Springer) 3(68): 1-11; https://doi.org/10.1186/s43170-022-00135-1</w:t>
      </w:r>
    </w:p>
    <w:p w14:paraId="3918C89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>Bolaños-Villegas, P., and Chen, F.C. 2022. Advances and perspectives for polyploidy breeding in orchids.</w:t>
      </w:r>
      <w:r w:rsidRPr="008D13E5">
        <w:rPr>
          <w:rFonts w:ascii="Arial" w:hAnsi="Arial" w:cs="Arial"/>
          <w:i/>
          <w:iCs/>
        </w:rPr>
        <w:t xml:space="preserve"> Plants</w:t>
      </w:r>
      <w:r w:rsidRPr="008D13E5">
        <w:rPr>
          <w:rFonts w:ascii="Arial" w:hAnsi="Arial" w:cs="Arial"/>
        </w:rPr>
        <w:t xml:space="preserve"> (MDPI) 11(11): 1421; https://doi.org/10.3390/plants11111421</w:t>
      </w:r>
    </w:p>
    <w:p w14:paraId="06D4AC6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Scott-Moraga K, Rojas-Chaves M, and Bolaños-Villegas P. 2021. Mutation breeding in the cat and dwarf date palms. </w:t>
      </w:r>
      <w:r w:rsidRPr="008D13E5">
        <w:rPr>
          <w:rFonts w:ascii="Arial" w:hAnsi="Arial" w:cs="Arial"/>
          <w:i/>
          <w:iCs/>
        </w:rPr>
        <w:t xml:space="preserve">Acta </w:t>
      </w:r>
      <w:proofErr w:type="spellStart"/>
      <w:r w:rsidRPr="008D13E5">
        <w:rPr>
          <w:rFonts w:ascii="Arial" w:hAnsi="Arial" w:cs="Arial"/>
          <w:i/>
          <w:iCs/>
        </w:rPr>
        <w:t>Horticulturae</w:t>
      </w:r>
      <w:proofErr w:type="spellEnd"/>
      <w:r w:rsidRPr="008D13E5">
        <w:rPr>
          <w:rFonts w:ascii="Arial" w:hAnsi="Arial" w:cs="Arial"/>
        </w:rPr>
        <w:t xml:space="preserve"> 1334: 13-19;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10.17660/ActaHortic.2022.1334.2</w:t>
      </w:r>
    </w:p>
    <w:p w14:paraId="27E72AA3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Li, X., Yu, M., Bolaños-Villegas, P., Zhang, J., Ni, D. A., Ma, H., and Wang, Y. 2021. Fanconi anemia ortholog FANCM regulates meiotic crossover distribution in plants. </w:t>
      </w:r>
      <w:r w:rsidRPr="008D13E5">
        <w:rPr>
          <w:rFonts w:ascii="Arial" w:hAnsi="Arial" w:cs="Arial"/>
          <w:i/>
          <w:iCs/>
        </w:rPr>
        <w:t>Plant Physiology</w:t>
      </w:r>
      <w:r w:rsidRPr="008D13E5">
        <w:rPr>
          <w:rFonts w:ascii="Arial" w:hAnsi="Arial" w:cs="Arial"/>
        </w:rPr>
        <w:t xml:space="preserve"> 186(1): 344-360; https://doi.org/10.1093/plphys/kiab061</w:t>
      </w:r>
    </w:p>
    <w:p w14:paraId="6A5B77A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 2021. The role of Structural Maintenance of Chromosomes complexes in meiosis and genome maintenance: translating biomedical and model plant research into crop breeding opportunities. </w:t>
      </w:r>
      <w:r w:rsidRPr="008D13E5">
        <w:rPr>
          <w:rFonts w:ascii="Arial" w:hAnsi="Arial" w:cs="Arial"/>
          <w:i/>
          <w:iCs/>
        </w:rPr>
        <w:t>Frontiers in Plant Science</w:t>
      </w:r>
      <w:r w:rsidRPr="008D13E5">
        <w:rPr>
          <w:rFonts w:ascii="Arial" w:hAnsi="Arial" w:cs="Arial"/>
        </w:rPr>
        <w:t xml:space="preserve"> 12: 563; https://doi.org/10.3389/fpls.2021.659558</w:t>
      </w:r>
    </w:p>
    <w:p w14:paraId="520ACDC3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</w:t>
      </w:r>
      <w:proofErr w:type="spellStart"/>
      <w:r w:rsidRPr="008D13E5">
        <w:rPr>
          <w:rFonts w:ascii="Arial" w:hAnsi="Arial" w:cs="Arial"/>
        </w:rPr>
        <w:t>Cabrerizo</w:t>
      </w:r>
      <w:proofErr w:type="spellEnd"/>
      <w:r w:rsidRPr="008D13E5">
        <w:rPr>
          <w:rFonts w:ascii="Arial" w:hAnsi="Arial" w:cs="Arial"/>
        </w:rPr>
        <w:t xml:space="preserve">, F.M., Brown, F.D., </w:t>
      </w:r>
      <w:proofErr w:type="spellStart"/>
      <w:r w:rsidRPr="008D13E5">
        <w:rPr>
          <w:rFonts w:ascii="Arial" w:hAnsi="Arial" w:cs="Arial"/>
        </w:rPr>
        <w:t>Zancan</w:t>
      </w:r>
      <w:proofErr w:type="spellEnd"/>
      <w:r w:rsidRPr="008D13E5">
        <w:rPr>
          <w:rFonts w:ascii="Arial" w:hAnsi="Arial" w:cs="Arial"/>
        </w:rPr>
        <w:t xml:space="preserve">, P., Barrera, J.F., González-Muñoz, P.A., </w:t>
      </w:r>
      <w:proofErr w:type="spellStart"/>
      <w:r w:rsidRPr="008D13E5">
        <w:rPr>
          <w:rFonts w:ascii="Arial" w:hAnsi="Arial" w:cs="Arial"/>
        </w:rPr>
        <w:t>Grecco</w:t>
      </w:r>
      <w:proofErr w:type="spellEnd"/>
      <w:r w:rsidRPr="008D13E5">
        <w:rPr>
          <w:rFonts w:ascii="Arial" w:hAnsi="Arial" w:cs="Arial"/>
        </w:rPr>
        <w:t xml:space="preserve">, H.E., </w:t>
      </w:r>
      <w:proofErr w:type="spellStart"/>
      <w:r w:rsidRPr="008D13E5">
        <w:rPr>
          <w:rFonts w:ascii="Arial" w:hAnsi="Arial" w:cs="Arial"/>
        </w:rPr>
        <w:t>Kalergis</w:t>
      </w:r>
      <w:proofErr w:type="spellEnd"/>
      <w:r w:rsidRPr="008D13E5">
        <w:rPr>
          <w:rFonts w:ascii="Arial" w:hAnsi="Arial" w:cs="Arial"/>
        </w:rPr>
        <w:t>, A.M., Paula-Lima, A., Vargas-</w:t>
      </w:r>
      <w:proofErr w:type="spellStart"/>
      <w:r w:rsidRPr="008D13E5">
        <w:rPr>
          <w:rFonts w:ascii="Arial" w:hAnsi="Arial" w:cs="Arial"/>
        </w:rPr>
        <w:t>Balda</w:t>
      </w:r>
      <w:proofErr w:type="spellEnd"/>
      <w:r w:rsidRPr="008D13E5">
        <w:rPr>
          <w:rFonts w:ascii="Arial" w:hAnsi="Arial" w:cs="Arial"/>
        </w:rPr>
        <w:t xml:space="preserve">, R. and Gittens, R.A. 2020. Latin America: reduced S&amp;T investment puts sustainable development at risk. </w:t>
      </w:r>
      <w:proofErr w:type="spellStart"/>
      <w:r w:rsidRPr="008D13E5">
        <w:rPr>
          <w:rFonts w:ascii="Arial" w:hAnsi="Arial" w:cs="Arial"/>
          <w:i/>
          <w:iCs/>
        </w:rPr>
        <w:t>ScienceOpen</w:t>
      </w:r>
      <w:proofErr w:type="spellEnd"/>
      <w:r w:rsidRPr="008D13E5">
        <w:rPr>
          <w:rFonts w:ascii="Arial" w:hAnsi="Arial" w:cs="Arial"/>
        </w:rPr>
        <w:t xml:space="preserve">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10.14293/S2199-1006.1.SOR-.PPBPKUJ.v3</w:t>
      </w:r>
    </w:p>
    <w:p w14:paraId="0384883C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Chang, C., and Chen, F.C. 2020. The tiny twig epiphyte </w:t>
      </w:r>
      <w:r w:rsidRPr="008D13E5">
        <w:rPr>
          <w:rFonts w:ascii="Arial" w:hAnsi="Arial" w:cs="Arial"/>
          <w:i/>
          <w:iCs/>
        </w:rPr>
        <w:t>Erycina pusilla</w:t>
      </w:r>
      <w:r w:rsidRPr="008D13E5">
        <w:rPr>
          <w:rFonts w:ascii="Arial" w:hAnsi="Arial" w:cs="Arial"/>
        </w:rPr>
        <w:t xml:space="preserve">, a model for orchid genome and breeding research. </w:t>
      </w:r>
      <w:r w:rsidRPr="008D13E5">
        <w:rPr>
          <w:rFonts w:ascii="Arial" w:hAnsi="Arial" w:cs="Arial"/>
          <w:i/>
          <w:iCs/>
        </w:rPr>
        <w:t>In</w:t>
      </w:r>
      <w:r w:rsidRPr="008D13E5">
        <w:rPr>
          <w:rFonts w:ascii="Arial" w:hAnsi="Arial" w:cs="Arial"/>
        </w:rPr>
        <w:t>: The Orchid Genome, 41-47. Springer, Cham.</w:t>
      </w:r>
    </w:p>
    <w:p w14:paraId="0E6B29D6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Yuan, S.C., Bolaños-Villegas, P., Tsao, C.Y., and Chen, F.C. 2020. The breeding of </w:t>
      </w:r>
      <w:r w:rsidRPr="008D13E5">
        <w:rPr>
          <w:rFonts w:ascii="Arial" w:hAnsi="Arial" w:cs="Arial"/>
          <w:i/>
          <w:iCs/>
        </w:rPr>
        <w:t>Phalaenopsis</w:t>
      </w:r>
      <w:r w:rsidRPr="008D13E5">
        <w:rPr>
          <w:rFonts w:ascii="Arial" w:hAnsi="Arial" w:cs="Arial"/>
        </w:rPr>
        <w:t xml:space="preserve"> hybrids. </w:t>
      </w:r>
      <w:r w:rsidRPr="008D13E5">
        <w:rPr>
          <w:rFonts w:ascii="Arial" w:hAnsi="Arial" w:cs="Arial"/>
          <w:i/>
          <w:iCs/>
        </w:rPr>
        <w:t>In</w:t>
      </w:r>
      <w:r w:rsidRPr="008D13E5">
        <w:rPr>
          <w:rFonts w:ascii="Arial" w:hAnsi="Arial" w:cs="Arial"/>
        </w:rPr>
        <w:t>: The Orchid Genome, 29-40. Springer, Cham.</w:t>
      </w:r>
    </w:p>
    <w:p w14:paraId="4030A785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Huang, J. Z., Bolaños-Villegas, P., and Chen, F. C. 2021. Regulation of flowering in orchids. </w:t>
      </w:r>
      <w:r w:rsidRPr="008D13E5">
        <w:rPr>
          <w:rFonts w:ascii="Arial" w:hAnsi="Arial" w:cs="Arial"/>
          <w:i/>
          <w:iCs/>
        </w:rPr>
        <w:t>In</w:t>
      </w:r>
      <w:r w:rsidRPr="008D13E5">
        <w:rPr>
          <w:rFonts w:ascii="Arial" w:hAnsi="Arial" w:cs="Arial"/>
        </w:rPr>
        <w:t>: The Orchid Genome, 73-94. Springer, Cham.</w:t>
      </w:r>
    </w:p>
    <w:p w14:paraId="25977CAC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lastRenderedPageBreak/>
        <w:t>Huang, J. Z., Bolaños-Villegas, P., Pan, I., and Chen, F. C. 2021 The roles of MADS-box genes during orchid floral development.</w:t>
      </w:r>
      <w:r w:rsidRPr="008D13E5">
        <w:rPr>
          <w:rFonts w:ascii="Arial" w:hAnsi="Arial" w:cs="Arial"/>
          <w:i/>
          <w:iCs/>
        </w:rPr>
        <w:t xml:space="preserve"> In</w:t>
      </w:r>
      <w:r w:rsidRPr="008D13E5">
        <w:rPr>
          <w:rFonts w:ascii="Arial" w:hAnsi="Arial" w:cs="Arial"/>
        </w:rPr>
        <w:t>: The Orchid Genome, 95-115. Springer, Cham.</w:t>
      </w:r>
    </w:p>
    <w:p w14:paraId="3F96A6C7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Acevedo-Benavides, M. and Bolaños-Villegas, P., 2021. Embryo development in </w:t>
      </w:r>
      <w:r w:rsidRPr="008D13E5">
        <w:rPr>
          <w:rFonts w:ascii="Arial" w:hAnsi="Arial" w:cs="Arial"/>
          <w:i/>
          <w:iCs/>
        </w:rPr>
        <w:t>Carica papaya</w:t>
      </w:r>
      <w:r w:rsidRPr="008D13E5">
        <w:rPr>
          <w:rFonts w:ascii="Arial" w:hAnsi="Arial" w:cs="Arial"/>
        </w:rPr>
        <w:t xml:space="preserve"> Linn. </w:t>
      </w:r>
      <w:proofErr w:type="spellStart"/>
      <w:r w:rsidRPr="008D13E5">
        <w:rPr>
          <w:rFonts w:ascii="Arial" w:hAnsi="Arial" w:cs="Arial"/>
          <w:i/>
          <w:iCs/>
        </w:rPr>
        <w:t>bioRxiv</w:t>
      </w:r>
      <w:proofErr w:type="spellEnd"/>
      <w:r w:rsidRPr="008D13E5">
        <w:rPr>
          <w:rFonts w:ascii="Arial" w:hAnsi="Arial" w:cs="Arial"/>
          <w:i/>
          <w:iCs/>
        </w:rPr>
        <w:t xml:space="preserve"> </w:t>
      </w:r>
      <w:r w:rsidRPr="008D13E5">
        <w:rPr>
          <w:rFonts w:ascii="Arial" w:hAnsi="Arial" w:cs="Arial"/>
        </w:rPr>
        <w:t xml:space="preserve">2021.03.11.434975;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https://doi.org/10.1101/2021.03.11.434975.</w:t>
      </w:r>
    </w:p>
    <w:p w14:paraId="11890766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B1435">
        <w:rPr>
          <w:rFonts w:ascii="Arial" w:hAnsi="Arial" w:cs="Arial"/>
          <w:lang w:val="es-CR"/>
        </w:rPr>
        <w:t xml:space="preserve">Rojas-Gómez, M., García, A., Bolaños-Villegas, P., Arrieta, G., and Fuchs, E.J. 2019. </w:t>
      </w:r>
      <w:r w:rsidRPr="008D13E5">
        <w:rPr>
          <w:rFonts w:ascii="Arial" w:hAnsi="Arial" w:cs="Arial"/>
        </w:rPr>
        <w:t xml:space="preserve">Genome size and chromosome number of </w:t>
      </w:r>
      <w:r w:rsidRPr="008D13E5">
        <w:rPr>
          <w:rFonts w:ascii="Arial" w:hAnsi="Arial" w:cs="Arial"/>
          <w:i/>
          <w:iCs/>
        </w:rPr>
        <w:t xml:space="preserve">Psidium </w:t>
      </w:r>
      <w:proofErr w:type="spellStart"/>
      <w:r w:rsidRPr="008D13E5">
        <w:rPr>
          <w:rFonts w:ascii="Arial" w:hAnsi="Arial" w:cs="Arial"/>
          <w:i/>
          <w:iCs/>
        </w:rPr>
        <w:t>friedrichsthalianum</w:t>
      </w:r>
      <w:proofErr w:type="spellEnd"/>
      <w:r w:rsidRPr="008D13E5">
        <w:rPr>
          <w:rFonts w:ascii="Arial" w:hAnsi="Arial" w:cs="Arial"/>
        </w:rPr>
        <w:t xml:space="preserve"> </w:t>
      </w:r>
      <w:proofErr w:type="spellStart"/>
      <w:r w:rsidRPr="008D13E5">
        <w:rPr>
          <w:rFonts w:ascii="Arial" w:hAnsi="Arial" w:cs="Arial"/>
        </w:rPr>
        <w:t>Ndz</w:t>
      </w:r>
      <w:proofErr w:type="spellEnd"/>
      <w:r w:rsidRPr="008D13E5">
        <w:rPr>
          <w:rFonts w:ascii="Arial" w:hAnsi="Arial" w:cs="Arial"/>
        </w:rPr>
        <w:t>. (“Costa Rican Guava”) in six populations of Costa Rica.</w:t>
      </w:r>
      <w:r w:rsidRPr="008D13E5">
        <w:rPr>
          <w:rFonts w:ascii="Arial" w:hAnsi="Arial" w:cs="Arial"/>
          <w:i/>
          <w:iCs/>
        </w:rPr>
        <w:t xml:space="preserve"> </w:t>
      </w:r>
      <w:proofErr w:type="spellStart"/>
      <w:r w:rsidRPr="008D13E5">
        <w:rPr>
          <w:rFonts w:ascii="Arial" w:hAnsi="Arial" w:cs="Arial"/>
          <w:i/>
          <w:iCs/>
        </w:rPr>
        <w:t>Caryologia</w:t>
      </w:r>
      <w:proofErr w:type="spellEnd"/>
      <w:r w:rsidRPr="008D13E5">
        <w:rPr>
          <w:rFonts w:ascii="Arial" w:hAnsi="Arial" w:cs="Arial"/>
        </w:rPr>
        <w:t xml:space="preserve"> 73(3): 55-63; doi:10.13128/caryologia-646.</w:t>
      </w:r>
    </w:p>
    <w:p w14:paraId="50ED8522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 2020. Chromosome engineering in tropical cash crops. </w:t>
      </w:r>
      <w:r w:rsidRPr="008D13E5">
        <w:rPr>
          <w:rFonts w:ascii="Arial" w:hAnsi="Arial" w:cs="Arial"/>
          <w:i/>
          <w:iCs/>
        </w:rPr>
        <w:t xml:space="preserve">Agronomy </w:t>
      </w:r>
      <w:r w:rsidRPr="008D13E5">
        <w:rPr>
          <w:rFonts w:ascii="Arial" w:hAnsi="Arial" w:cs="Arial"/>
        </w:rPr>
        <w:t xml:space="preserve">(MDPI) 10: 122; doi:10.3390/agronomy10010122. </w:t>
      </w:r>
    </w:p>
    <w:p w14:paraId="43194237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Mora, J., Scott, K., and Bolaños-Villegas, P. 2020. Analysis of meiosis in non- model tropical plants, the case of </w:t>
      </w:r>
      <w:r w:rsidRPr="008D13E5">
        <w:rPr>
          <w:rFonts w:ascii="Arial" w:hAnsi="Arial" w:cs="Arial"/>
          <w:i/>
          <w:iCs/>
        </w:rPr>
        <w:t>Carica papaya</w:t>
      </w:r>
      <w:r w:rsidRPr="008D13E5">
        <w:rPr>
          <w:rFonts w:ascii="Arial" w:hAnsi="Arial" w:cs="Arial"/>
        </w:rPr>
        <w:t xml:space="preserve">. </w:t>
      </w:r>
      <w:r w:rsidRPr="008D13E5">
        <w:rPr>
          <w:rFonts w:ascii="Arial" w:hAnsi="Arial" w:cs="Arial"/>
          <w:i/>
          <w:iCs/>
        </w:rPr>
        <w:t>In</w:t>
      </w:r>
      <w:r w:rsidRPr="008D13E5">
        <w:rPr>
          <w:rFonts w:ascii="Arial" w:hAnsi="Arial" w:cs="Arial"/>
        </w:rPr>
        <w:t>: Plant Meiosis: Methods and Protocols, Methods in Molecular Biology (Nature Springer/Germany, 2061): 131-139; https://doi.org/10.1007/978-1-4939-9818-0_10</w:t>
      </w:r>
    </w:p>
    <w:p w14:paraId="3B0E2228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B1435">
        <w:rPr>
          <w:rFonts w:ascii="Arial" w:hAnsi="Arial" w:cs="Arial"/>
          <w:lang w:val="es-CR"/>
        </w:rPr>
        <w:t xml:space="preserve">Bolaños-Villegas, P., and Argüello-Miranda. </w:t>
      </w:r>
      <w:r w:rsidRPr="008D13E5">
        <w:rPr>
          <w:rFonts w:ascii="Arial" w:hAnsi="Arial" w:cs="Arial"/>
        </w:rPr>
        <w:t xml:space="preserve">2019. Meiosis research in orphan tropical crops. </w:t>
      </w:r>
      <w:r w:rsidRPr="008D13E5">
        <w:rPr>
          <w:rFonts w:ascii="Arial" w:hAnsi="Arial" w:cs="Arial"/>
          <w:i/>
          <w:iCs/>
        </w:rPr>
        <w:t>Frontiers in Plant Science</w:t>
      </w:r>
      <w:r w:rsidRPr="008D13E5">
        <w:rPr>
          <w:rFonts w:ascii="Arial" w:hAnsi="Arial" w:cs="Arial"/>
        </w:rPr>
        <w:t xml:space="preserve"> 10:74;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10.3389/fpls.2019.00074</w:t>
      </w:r>
    </w:p>
    <w:p w14:paraId="28411AC5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Xu, W.Y., Martínez-García, M., </w:t>
      </w:r>
      <w:proofErr w:type="spellStart"/>
      <w:r w:rsidRPr="008D13E5">
        <w:rPr>
          <w:rFonts w:ascii="Arial" w:hAnsi="Arial" w:cs="Arial"/>
        </w:rPr>
        <w:t>Pradilllo</w:t>
      </w:r>
      <w:proofErr w:type="spellEnd"/>
      <w:r w:rsidRPr="008D13E5">
        <w:rPr>
          <w:rFonts w:ascii="Arial" w:hAnsi="Arial" w:cs="Arial"/>
        </w:rPr>
        <w:t xml:space="preserve">, M., and Wang, Y.X. 2018 Insights into the role of ubiquitination in meiosis: fertility, adaptation, and plant breeding. The Arabidopsis Book: e0187.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 xml:space="preserve">: 10.1199/tab.0187. </w:t>
      </w:r>
      <w:proofErr w:type="spellStart"/>
      <w:r w:rsidRPr="008D13E5">
        <w:rPr>
          <w:rFonts w:ascii="Arial" w:hAnsi="Arial" w:cs="Arial"/>
        </w:rPr>
        <w:t>Comai</w:t>
      </w:r>
      <w:proofErr w:type="spellEnd"/>
      <w:r w:rsidRPr="008D13E5">
        <w:rPr>
          <w:rFonts w:ascii="Arial" w:hAnsi="Arial" w:cs="Arial"/>
        </w:rPr>
        <w:t xml:space="preserve">, L. (Ed). American Society of Plant Biologists, </w:t>
      </w:r>
      <w:proofErr w:type="spellStart"/>
      <w:r w:rsidRPr="008D13E5">
        <w:rPr>
          <w:rFonts w:ascii="Arial" w:hAnsi="Arial" w:cs="Arial"/>
        </w:rPr>
        <w:t>eISSN</w:t>
      </w:r>
      <w:proofErr w:type="spellEnd"/>
      <w:r w:rsidRPr="008D13E5">
        <w:rPr>
          <w:rFonts w:ascii="Arial" w:hAnsi="Arial" w:cs="Arial"/>
        </w:rPr>
        <w:t>: 1543-8120.</w:t>
      </w:r>
    </w:p>
    <w:p w14:paraId="64ACC0E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Mora, J., Albertazzi, S. and Bolaños Villegas, P. 2018. Meiotic chromosome analysis in tropical orchid genus </w:t>
      </w:r>
      <w:r w:rsidRPr="008D13E5">
        <w:rPr>
          <w:rFonts w:ascii="Arial" w:hAnsi="Arial" w:cs="Arial"/>
          <w:i/>
          <w:iCs/>
        </w:rPr>
        <w:t>Sobralia</w:t>
      </w:r>
      <w:r w:rsidRPr="008D13E5">
        <w:rPr>
          <w:rFonts w:ascii="Arial" w:hAnsi="Arial" w:cs="Arial"/>
        </w:rPr>
        <w:t xml:space="preserve">. </w:t>
      </w:r>
      <w:r w:rsidRPr="008D13E5">
        <w:rPr>
          <w:rFonts w:ascii="Arial" w:hAnsi="Arial" w:cs="Arial"/>
          <w:i/>
          <w:iCs/>
        </w:rPr>
        <w:t xml:space="preserve">Cahiers de la Société Française </w:t>
      </w:r>
      <w:proofErr w:type="spellStart"/>
      <w:r w:rsidRPr="008D13E5">
        <w:rPr>
          <w:rFonts w:ascii="Arial" w:hAnsi="Arial" w:cs="Arial"/>
          <w:i/>
          <w:iCs/>
        </w:rPr>
        <w:t>d’Orchidophilie</w:t>
      </w:r>
      <w:proofErr w:type="spellEnd"/>
      <w:r w:rsidRPr="008D13E5">
        <w:rPr>
          <w:rFonts w:ascii="Arial" w:hAnsi="Arial" w:cs="Arial"/>
        </w:rPr>
        <w:t xml:space="preserve"> 9: 117-119. https://hdl.handle.net/10669/76279</w:t>
      </w:r>
    </w:p>
    <w:p w14:paraId="5271F0E7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0B1435">
        <w:rPr>
          <w:rFonts w:ascii="Arial" w:hAnsi="Arial" w:cs="Arial"/>
          <w:lang w:val="es-CR"/>
        </w:rPr>
        <w:t xml:space="preserve">Bolaños-Villegas, P., De, K., Pradillo, M., Liu, D., and </w:t>
      </w:r>
      <w:proofErr w:type="spellStart"/>
      <w:r w:rsidRPr="000B1435">
        <w:rPr>
          <w:rFonts w:ascii="Arial" w:hAnsi="Arial" w:cs="Arial"/>
          <w:lang w:val="es-CR"/>
        </w:rPr>
        <w:t>Makaroff</w:t>
      </w:r>
      <w:proofErr w:type="spellEnd"/>
      <w:r w:rsidRPr="000B1435">
        <w:rPr>
          <w:rFonts w:ascii="Arial" w:hAnsi="Arial" w:cs="Arial"/>
          <w:lang w:val="es-CR"/>
        </w:rPr>
        <w:t xml:space="preserve">, C. 2017. </w:t>
      </w:r>
      <w:r w:rsidRPr="008D13E5">
        <w:rPr>
          <w:rFonts w:ascii="Arial" w:hAnsi="Arial" w:cs="Arial"/>
        </w:rPr>
        <w:t xml:space="preserve">In favor of establishment: regulation of chromatid cohesion in plants. </w:t>
      </w:r>
      <w:r w:rsidRPr="008D13E5">
        <w:rPr>
          <w:rFonts w:ascii="Arial" w:hAnsi="Arial" w:cs="Arial"/>
          <w:i/>
          <w:iCs/>
        </w:rPr>
        <w:t>Frontiers in Plant Science</w:t>
      </w:r>
      <w:r w:rsidRPr="008D13E5">
        <w:rPr>
          <w:rFonts w:ascii="Arial" w:hAnsi="Arial" w:cs="Arial"/>
        </w:rPr>
        <w:t xml:space="preserve"> 8: 846.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10.3389/fpls.2017.00846.</w:t>
      </w:r>
    </w:p>
    <w:p w14:paraId="7833BF95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De, K., Bolaños-Villegas, P., Mitra, S., Yang, X., Homan, G.,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. G.Y., and </w:t>
      </w:r>
      <w:proofErr w:type="spellStart"/>
      <w:r w:rsidRPr="008D13E5">
        <w:rPr>
          <w:rFonts w:ascii="Arial" w:hAnsi="Arial" w:cs="Arial"/>
        </w:rPr>
        <w:t>Makaroff</w:t>
      </w:r>
      <w:proofErr w:type="spellEnd"/>
      <w:r w:rsidRPr="008D13E5">
        <w:rPr>
          <w:rFonts w:ascii="Arial" w:hAnsi="Arial" w:cs="Arial"/>
        </w:rPr>
        <w:t xml:space="preserve">, C. 2016. The opposing actions of </w:t>
      </w:r>
      <w:r w:rsidRPr="008D13E5">
        <w:rPr>
          <w:rFonts w:ascii="Arial" w:hAnsi="Arial" w:cs="Arial"/>
          <w:i/>
          <w:iCs/>
        </w:rPr>
        <w:t>Arabidopsis</w:t>
      </w:r>
      <w:r w:rsidRPr="008D13E5">
        <w:rPr>
          <w:rFonts w:ascii="Arial" w:hAnsi="Arial" w:cs="Arial"/>
        </w:rPr>
        <w:t xml:space="preserve"> CTF7 and WAPL1/2: differences in mitotic and meiotic cells. The Plant Cell 28: 521-536;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10.1105/tpc.15.00781.</w:t>
      </w:r>
    </w:p>
    <w:p w14:paraId="7449A605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Guo, C. L., and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, G. Y. 2015. </w:t>
      </w:r>
      <w:r w:rsidRPr="008D13E5">
        <w:rPr>
          <w:rFonts w:ascii="Arial" w:hAnsi="Arial" w:cs="Arial"/>
          <w:i/>
          <w:iCs/>
        </w:rPr>
        <w:t>Arabidopsis</w:t>
      </w:r>
      <w:r w:rsidRPr="008D13E5">
        <w:rPr>
          <w:rFonts w:ascii="Arial" w:hAnsi="Arial" w:cs="Arial"/>
        </w:rPr>
        <w:t xml:space="preserve"> Qc-SNARE genes </w:t>
      </w:r>
      <w:r w:rsidRPr="008D13E5">
        <w:rPr>
          <w:rFonts w:ascii="Arial" w:hAnsi="Arial" w:cs="Arial"/>
          <w:i/>
          <w:iCs/>
        </w:rPr>
        <w:t>BET11</w:t>
      </w:r>
      <w:r w:rsidRPr="008D13E5">
        <w:rPr>
          <w:rFonts w:ascii="Arial" w:hAnsi="Arial" w:cs="Arial"/>
        </w:rPr>
        <w:t xml:space="preserve"> and </w:t>
      </w:r>
      <w:r w:rsidRPr="008D13E5">
        <w:rPr>
          <w:rFonts w:ascii="Arial" w:hAnsi="Arial" w:cs="Arial"/>
          <w:i/>
          <w:iCs/>
        </w:rPr>
        <w:t>BET12</w:t>
      </w:r>
      <w:r w:rsidRPr="008D13E5">
        <w:rPr>
          <w:rFonts w:ascii="Arial" w:hAnsi="Arial" w:cs="Arial"/>
        </w:rPr>
        <w:t xml:space="preserve"> are required for fertility and pollen tube elongation</w:t>
      </w:r>
      <w:r w:rsidRPr="008D13E5">
        <w:rPr>
          <w:rFonts w:ascii="Arial" w:hAnsi="Arial" w:cs="Arial"/>
          <w:i/>
          <w:iCs/>
        </w:rPr>
        <w:t>. Botanical Studies</w:t>
      </w:r>
      <w:r w:rsidRPr="008D13E5">
        <w:rPr>
          <w:rFonts w:ascii="Arial" w:hAnsi="Arial" w:cs="Arial"/>
        </w:rPr>
        <w:t xml:space="preserve"> (Springer) 56(1): 1-10; https://doi.org/10.1186/s40529-015-0102-x</w:t>
      </w:r>
    </w:p>
    <w:p w14:paraId="4873076D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 and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, G.Y. 2015. Reduced activity of Arabidopsis chromosome-cohesion regulator gene </w:t>
      </w:r>
      <w:r w:rsidRPr="008D13E5">
        <w:rPr>
          <w:rFonts w:ascii="Arial" w:hAnsi="Arial" w:cs="Arial"/>
          <w:i/>
          <w:iCs/>
        </w:rPr>
        <w:t>CTF7/ECO1</w:t>
      </w:r>
      <w:r w:rsidRPr="008D13E5">
        <w:rPr>
          <w:rFonts w:ascii="Arial" w:hAnsi="Arial" w:cs="Arial"/>
        </w:rPr>
        <w:t xml:space="preserve"> alters cytosine methylation status and retrotransposon expression. </w:t>
      </w:r>
      <w:r w:rsidRPr="008D13E5">
        <w:rPr>
          <w:rFonts w:ascii="Arial" w:hAnsi="Arial" w:cs="Arial"/>
          <w:i/>
          <w:iCs/>
        </w:rPr>
        <w:t>Plant Signaling and Behavior</w:t>
      </w:r>
      <w:r w:rsidRPr="008D13E5">
        <w:rPr>
          <w:rFonts w:ascii="Arial" w:hAnsi="Arial" w:cs="Arial"/>
        </w:rPr>
        <w:t xml:space="preserve"> 10(5): e1013794;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10.1080/15592324.2015.1013794.</w:t>
      </w:r>
    </w:p>
    <w:p w14:paraId="7FF0B2F1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Yang, X., </w:t>
      </w:r>
      <w:proofErr w:type="spellStart"/>
      <w:r w:rsidRPr="008D13E5">
        <w:rPr>
          <w:rFonts w:ascii="Arial" w:hAnsi="Arial" w:cs="Arial"/>
        </w:rPr>
        <w:t>Makaroff</w:t>
      </w:r>
      <w:proofErr w:type="spellEnd"/>
      <w:r w:rsidRPr="008D13E5">
        <w:rPr>
          <w:rFonts w:ascii="Arial" w:hAnsi="Arial" w:cs="Arial"/>
        </w:rPr>
        <w:t xml:space="preserve">, C., and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, G.Y. 2014. Protocol for the preparation of </w:t>
      </w:r>
      <w:r w:rsidRPr="008D13E5">
        <w:rPr>
          <w:rFonts w:ascii="Arial" w:hAnsi="Arial" w:cs="Arial"/>
          <w:i/>
          <w:iCs/>
        </w:rPr>
        <w:t xml:space="preserve">Arabidopsis </w:t>
      </w:r>
      <w:r w:rsidRPr="008D13E5">
        <w:rPr>
          <w:rFonts w:ascii="Arial" w:hAnsi="Arial" w:cs="Arial"/>
        </w:rPr>
        <w:t xml:space="preserve">meiotic chromosome spreads and fluorescent </w:t>
      </w:r>
      <w:r w:rsidRPr="008D13E5">
        <w:rPr>
          <w:rFonts w:ascii="Arial" w:hAnsi="Arial" w:cs="Arial"/>
          <w:i/>
          <w:iCs/>
        </w:rPr>
        <w:t xml:space="preserve">in situ </w:t>
      </w:r>
      <w:r w:rsidRPr="008D13E5">
        <w:rPr>
          <w:rFonts w:ascii="Arial" w:hAnsi="Arial" w:cs="Arial"/>
        </w:rPr>
        <w:t xml:space="preserve">hybridization. </w:t>
      </w:r>
      <w:r w:rsidRPr="008D13E5">
        <w:rPr>
          <w:rFonts w:ascii="Arial" w:hAnsi="Arial" w:cs="Arial"/>
          <w:i/>
          <w:iCs/>
        </w:rPr>
        <w:t>Bio-Protocol</w:t>
      </w:r>
      <w:r w:rsidRPr="008D13E5">
        <w:rPr>
          <w:rFonts w:ascii="Arial" w:hAnsi="Arial" w:cs="Arial"/>
        </w:rPr>
        <w:t xml:space="preserve"> 4 (8); 10.21769/BioProtoc.1102</w:t>
      </w:r>
    </w:p>
    <w:p w14:paraId="500DB94B" w14:textId="77777777" w:rsidR="000B1435" w:rsidRPr="008D13E5" w:rsidRDefault="000B1435" w:rsidP="000B143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Yang, X.H., Wang, H.J., Juan, C.T., </w:t>
      </w:r>
      <w:proofErr w:type="spellStart"/>
      <w:r w:rsidRPr="008D13E5">
        <w:rPr>
          <w:rFonts w:ascii="Arial" w:hAnsi="Arial" w:cs="Arial"/>
        </w:rPr>
        <w:t>Chuan</w:t>
      </w:r>
      <w:proofErr w:type="spellEnd"/>
      <w:r w:rsidRPr="008D13E5">
        <w:rPr>
          <w:rFonts w:ascii="Arial" w:hAnsi="Arial" w:cs="Arial"/>
        </w:rPr>
        <w:t xml:space="preserve">, M.H., </w:t>
      </w:r>
      <w:proofErr w:type="spellStart"/>
      <w:r w:rsidRPr="008D13E5">
        <w:rPr>
          <w:rFonts w:ascii="Arial" w:hAnsi="Arial" w:cs="Arial"/>
        </w:rPr>
        <w:t>Makaroff</w:t>
      </w:r>
      <w:proofErr w:type="spellEnd"/>
      <w:r w:rsidRPr="008D13E5">
        <w:rPr>
          <w:rFonts w:ascii="Arial" w:hAnsi="Arial" w:cs="Arial"/>
        </w:rPr>
        <w:t xml:space="preserve">, C., and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, G.Y. 2013. </w:t>
      </w:r>
      <w:r w:rsidRPr="008D13E5">
        <w:rPr>
          <w:rFonts w:ascii="Arial" w:hAnsi="Arial" w:cs="Arial"/>
          <w:i/>
          <w:iCs/>
        </w:rPr>
        <w:t>Arabidopsis</w:t>
      </w:r>
      <w:r w:rsidRPr="008D13E5">
        <w:rPr>
          <w:rFonts w:ascii="Arial" w:hAnsi="Arial" w:cs="Arial"/>
        </w:rPr>
        <w:t xml:space="preserve"> CHROMOSOME TRANSMISSION FIDELITY 7 (AtCTF7/ECO1) is required for DNA repair, </w:t>
      </w:r>
      <w:proofErr w:type="gramStart"/>
      <w:r w:rsidRPr="008D13E5">
        <w:rPr>
          <w:rFonts w:ascii="Arial" w:hAnsi="Arial" w:cs="Arial"/>
        </w:rPr>
        <w:t>mitosis</w:t>
      </w:r>
      <w:proofErr w:type="gramEnd"/>
      <w:r w:rsidRPr="008D13E5">
        <w:rPr>
          <w:rFonts w:ascii="Arial" w:hAnsi="Arial" w:cs="Arial"/>
        </w:rPr>
        <w:t xml:space="preserve"> and meiosis. </w:t>
      </w:r>
      <w:r w:rsidRPr="008D13E5">
        <w:rPr>
          <w:rFonts w:ascii="Arial" w:hAnsi="Arial" w:cs="Arial"/>
          <w:i/>
          <w:iCs/>
        </w:rPr>
        <w:t>Plant Journal</w:t>
      </w:r>
      <w:r w:rsidRPr="008D13E5">
        <w:rPr>
          <w:rFonts w:ascii="Arial" w:hAnsi="Arial" w:cs="Arial"/>
        </w:rPr>
        <w:t xml:space="preserve"> 75: 927-940; </w:t>
      </w:r>
      <w:proofErr w:type="spellStart"/>
      <w:r w:rsidRPr="008D13E5">
        <w:rPr>
          <w:rFonts w:ascii="Arial" w:hAnsi="Arial" w:cs="Arial"/>
        </w:rPr>
        <w:t>doi</w:t>
      </w:r>
      <w:proofErr w:type="spellEnd"/>
      <w:r w:rsidRPr="008D13E5">
        <w:rPr>
          <w:rFonts w:ascii="Arial" w:hAnsi="Arial" w:cs="Arial"/>
        </w:rPr>
        <w:t>: 10.1111/tpj.12261.</w:t>
      </w:r>
    </w:p>
    <w:p w14:paraId="398A41E5" w14:textId="77777777" w:rsidR="000B1435" w:rsidRPr="008D13E5" w:rsidRDefault="000B1435" w:rsidP="000B14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Hsu, S.C., Cheng, T.C., Bolaños-Villegas, P., S.W. Chin, &amp; F.C. Chen. 2010. Pollen meiotic behavior in relation to </w:t>
      </w:r>
      <w:r w:rsidRPr="008D13E5">
        <w:rPr>
          <w:rFonts w:ascii="Arial" w:hAnsi="Arial" w:cs="Arial"/>
          <w:i/>
          <w:iCs/>
        </w:rPr>
        <w:t xml:space="preserve">Phalaenopsis </w:t>
      </w:r>
      <w:r w:rsidRPr="008D13E5">
        <w:rPr>
          <w:rFonts w:ascii="Arial" w:hAnsi="Arial" w:cs="Arial"/>
        </w:rPr>
        <w:t xml:space="preserve">breeding. </w:t>
      </w:r>
      <w:r w:rsidRPr="008D13E5">
        <w:rPr>
          <w:rFonts w:ascii="Arial" w:hAnsi="Arial" w:cs="Arial"/>
          <w:i/>
          <w:iCs/>
        </w:rPr>
        <w:t>Acta Horticulturae</w:t>
      </w:r>
      <w:r w:rsidRPr="008D13E5">
        <w:rPr>
          <w:rFonts w:ascii="Arial" w:hAnsi="Arial" w:cs="Arial"/>
        </w:rPr>
        <w:t xml:space="preserve"> 878:139-143.</w:t>
      </w:r>
    </w:p>
    <w:p w14:paraId="080ECB42" w14:textId="77777777" w:rsidR="000B1435" w:rsidRPr="008D13E5" w:rsidRDefault="000B1435" w:rsidP="000B1435">
      <w:pPr>
        <w:spacing w:after="0" w:line="240" w:lineRule="auto"/>
        <w:jc w:val="both"/>
        <w:rPr>
          <w:rFonts w:ascii="Arial" w:hAnsi="Arial" w:cs="Arial"/>
        </w:rPr>
      </w:pPr>
    </w:p>
    <w:p w14:paraId="3A984705" w14:textId="77777777" w:rsidR="000B1435" w:rsidRPr="008D13E5" w:rsidRDefault="000B1435" w:rsidP="000B14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lastRenderedPageBreak/>
        <w:t xml:space="preserve">Bolaños-Villegas, P., Jane, W.N., and </w:t>
      </w:r>
      <w:proofErr w:type="spellStart"/>
      <w:r w:rsidRPr="008D13E5">
        <w:rPr>
          <w:rFonts w:ascii="Arial" w:hAnsi="Arial" w:cs="Arial"/>
        </w:rPr>
        <w:t>Jauh</w:t>
      </w:r>
      <w:proofErr w:type="spellEnd"/>
      <w:r w:rsidRPr="008D13E5">
        <w:rPr>
          <w:rFonts w:ascii="Arial" w:hAnsi="Arial" w:cs="Arial"/>
        </w:rPr>
        <w:t xml:space="preserve">, G.Y. 2010. Pollen development: a play with many actors. </w:t>
      </w:r>
      <w:r w:rsidRPr="008D13E5">
        <w:rPr>
          <w:rFonts w:ascii="Arial" w:hAnsi="Arial" w:cs="Arial"/>
          <w:i/>
          <w:iCs/>
        </w:rPr>
        <w:t xml:space="preserve">Current Topics in Plant Biology </w:t>
      </w:r>
      <w:r w:rsidRPr="008D13E5">
        <w:rPr>
          <w:rFonts w:ascii="Arial" w:hAnsi="Arial" w:cs="Arial"/>
        </w:rPr>
        <w:t xml:space="preserve">11: 89-102; </w:t>
      </w:r>
      <w:hyperlink r:id="rId5" w:history="1">
        <w:r w:rsidRPr="008D13E5">
          <w:rPr>
            <w:rStyle w:val="Hyperlink"/>
            <w:rFonts w:ascii="Arial" w:hAnsi="Arial" w:cs="Arial"/>
          </w:rPr>
          <w:t>https://hdl.handle.net/10669/11315</w:t>
        </w:r>
      </w:hyperlink>
    </w:p>
    <w:p w14:paraId="7EE94C73" w14:textId="77777777" w:rsidR="000B1435" w:rsidRPr="008D13E5" w:rsidRDefault="000B1435" w:rsidP="000B1435">
      <w:pPr>
        <w:spacing w:after="0" w:line="240" w:lineRule="auto"/>
        <w:jc w:val="both"/>
        <w:rPr>
          <w:rFonts w:ascii="Arial" w:hAnsi="Arial" w:cs="Arial"/>
        </w:rPr>
      </w:pPr>
    </w:p>
    <w:p w14:paraId="5726DC79" w14:textId="77777777" w:rsidR="000B1435" w:rsidRPr="008D13E5" w:rsidRDefault="000B1435" w:rsidP="000B14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S.W. Chin, &amp; F.C. Chen. 2008. Meiotic chromosome behavior and capsule setting in </w:t>
      </w:r>
      <w:r w:rsidRPr="008D13E5">
        <w:rPr>
          <w:rFonts w:ascii="Arial" w:hAnsi="Arial" w:cs="Arial"/>
          <w:i/>
          <w:iCs/>
        </w:rPr>
        <w:t>Doritaenopsis</w:t>
      </w:r>
      <w:r w:rsidRPr="008D13E5">
        <w:rPr>
          <w:rFonts w:ascii="Arial" w:hAnsi="Arial" w:cs="Arial"/>
        </w:rPr>
        <w:t xml:space="preserve"> hybrids. </w:t>
      </w:r>
      <w:r w:rsidRPr="008D13E5">
        <w:rPr>
          <w:rFonts w:ascii="Arial" w:hAnsi="Arial" w:cs="Arial"/>
          <w:i/>
          <w:iCs/>
        </w:rPr>
        <w:t>Journal of the American Society of Horticultural Science</w:t>
      </w:r>
      <w:r w:rsidRPr="008D13E5">
        <w:rPr>
          <w:rFonts w:ascii="Arial" w:hAnsi="Arial" w:cs="Arial"/>
        </w:rPr>
        <w:t xml:space="preserve"> 133(1):107-116; </w:t>
      </w:r>
      <w:hyperlink r:id="rId6" w:history="1">
        <w:r w:rsidRPr="008D13E5">
          <w:rPr>
            <w:rStyle w:val="Hyperlink"/>
            <w:rFonts w:ascii="Arial" w:hAnsi="Arial" w:cs="Arial"/>
          </w:rPr>
          <w:t>https://doi.org/10.21273/JASHS.133.1.107</w:t>
        </w:r>
      </w:hyperlink>
    </w:p>
    <w:p w14:paraId="08E5022D" w14:textId="77777777" w:rsidR="000B1435" w:rsidRPr="008D13E5" w:rsidRDefault="000B1435" w:rsidP="000B1435">
      <w:pPr>
        <w:spacing w:after="0" w:line="240" w:lineRule="auto"/>
        <w:jc w:val="both"/>
        <w:rPr>
          <w:rFonts w:ascii="Arial" w:hAnsi="Arial" w:cs="Arial"/>
        </w:rPr>
      </w:pPr>
    </w:p>
    <w:p w14:paraId="54912142" w14:textId="77777777" w:rsidR="000B1435" w:rsidRPr="008D13E5" w:rsidRDefault="000B1435" w:rsidP="000B14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D13E5">
        <w:rPr>
          <w:rFonts w:ascii="Arial" w:hAnsi="Arial" w:cs="Arial"/>
        </w:rPr>
        <w:t xml:space="preserve">Bolaños-Villegas, P., and Chen, F.C. 2008. Cytological identification of chromosomal rearrangements in </w:t>
      </w:r>
      <w:r w:rsidRPr="008D13E5">
        <w:rPr>
          <w:rFonts w:ascii="Arial" w:hAnsi="Arial" w:cs="Arial"/>
          <w:i/>
          <w:iCs/>
        </w:rPr>
        <w:t>Doritaenopsis</w:t>
      </w:r>
      <w:r w:rsidRPr="008D13E5">
        <w:rPr>
          <w:rFonts w:ascii="Arial" w:hAnsi="Arial" w:cs="Arial"/>
        </w:rPr>
        <w:t xml:space="preserve"> and </w:t>
      </w:r>
      <w:r w:rsidRPr="008D13E5">
        <w:rPr>
          <w:rFonts w:ascii="Arial" w:hAnsi="Arial" w:cs="Arial"/>
          <w:i/>
          <w:iCs/>
        </w:rPr>
        <w:t>Phalaenopsis</w:t>
      </w:r>
      <w:r w:rsidRPr="008D13E5">
        <w:rPr>
          <w:rFonts w:ascii="Arial" w:hAnsi="Arial" w:cs="Arial"/>
        </w:rPr>
        <w:t xml:space="preserve">. </w:t>
      </w:r>
      <w:r w:rsidRPr="008D13E5">
        <w:rPr>
          <w:rFonts w:ascii="Arial" w:hAnsi="Arial" w:cs="Arial"/>
          <w:i/>
          <w:iCs/>
        </w:rPr>
        <w:t>Journal of International Cooperation</w:t>
      </w:r>
      <w:r w:rsidRPr="008D13E5">
        <w:rPr>
          <w:rFonts w:ascii="Arial" w:hAnsi="Arial" w:cs="Arial"/>
        </w:rPr>
        <w:t xml:space="preserve"> (Taiwan) 2: 1-11; </w:t>
      </w:r>
      <w:hyperlink r:id="rId7" w:history="1">
        <w:r w:rsidRPr="008D13E5">
          <w:rPr>
            <w:rStyle w:val="Hyperlink"/>
            <w:rFonts w:ascii="Arial" w:hAnsi="Arial" w:cs="Arial"/>
          </w:rPr>
          <w:t>https://hdl.handle.net/10669/11334</w:t>
        </w:r>
      </w:hyperlink>
    </w:p>
    <w:p w14:paraId="77D66251" w14:textId="77777777" w:rsidR="00AB1D9D" w:rsidRDefault="00AB1D9D"/>
    <w:sectPr w:rsidR="00AB1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5A9D"/>
    <w:multiLevelType w:val="hybridMultilevel"/>
    <w:tmpl w:val="13DE7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5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35"/>
    <w:rsid w:val="000B1435"/>
    <w:rsid w:val="00AB1D9D"/>
    <w:rsid w:val="00F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989610"/>
  <w15:chartTrackingRefBased/>
  <w15:docId w15:val="{9013F2C6-732D-472A-BE1F-70F1ED48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4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dl.handle.net/10669/11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273/JASHS.133.1.107" TargetMode="External"/><Relationship Id="rId5" Type="http://schemas.openxmlformats.org/officeDocument/2006/relationships/hyperlink" Target="https://hdl.handle.net/10669/113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Bolanos Villegas</dc:creator>
  <cp:keywords/>
  <dc:description/>
  <cp:lastModifiedBy>Pablo Bolanos</cp:lastModifiedBy>
  <cp:revision>2</cp:revision>
  <dcterms:created xsi:type="dcterms:W3CDTF">2022-11-07T20:13:00Z</dcterms:created>
  <dcterms:modified xsi:type="dcterms:W3CDTF">2023-01-16T18:50:00Z</dcterms:modified>
</cp:coreProperties>
</file>