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A42" w:rsidRDefault="007D7A42" w:rsidP="007D7A42">
      <w:pPr>
        <w:pStyle w:val="3"/>
        <w:numPr>
          <w:ilvl w:val="0"/>
          <w:numId w:val="1"/>
        </w:numPr>
      </w:pPr>
      <w:r>
        <w:t>ZL Cui, HY Zhang, XP Chen, CC Zhang, WQ Ma, CD Huang, WF Zhang, GH Mi, YX Miao, XL Li, Q Gao, JC Yang, ZH Wang, YL Ye, SW Guo, JW Lu, JL Huang, SH Lv, YX Sun, YY Liu, XL Peng, J Ren, SQ Li, XP Deng, XJ Shi, Q Zhang, ZP Yang, L Tang, CZ Wei, LL Jia, JW Zhang, MG He, YN Tong, QY Tang, XH Zhong, ZH Liu, N Cao, CL Kou, H Ying, YL Yin, XQ Jiao, QS Zhang, MS Fan, RF Jiang, FS Zhang, ZX Dou. 2018. Pursuing sustainable productivity with millions of smallholder farmers</w:t>
      </w:r>
      <w:r>
        <w:t>. Nature, 555, 363-366.</w:t>
      </w:r>
    </w:p>
    <w:p w:rsidR="007D7A42" w:rsidRDefault="007D7A42" w:rsidP="007D7A42">
      <w:pPr>
        <w:pStyle w:val="3"/>
        <w:numPr>
          <w:ilvl w:val="0"/>
          <w:numId w:val="1"/>
        </w:numPr>
      </w:pPr>
      <w:r>
        <w:t>WF Zhang, GX Cao, XL Li, HY Zhang, C Wang, QQ Liu, XP Chen, ZL Cui, JB Shen, RF Jiang, GH Mi, YX Miao, FS Zhang, ZX Dou. 2016. Closing yield gaps in China by empowering smallholder farmers. Nature, 537(7622), 671.</w:t>
      </w:r>
    </w:p>
    <w:p w:rsidR="007D7A42" w:rsidRDefault="007D7A42" w:rsidP="007D7A42">
      <w:pPr>
        <w:pStyle w:val="3"/>
        <w:numPr>
          <w:ilvl w:val="0"/>
          <w:numId w:val="1"/>
        </w:numPr>
      </w:pPr>
      <w:r>
        <w:t>X Chen, Z Cui, M Fan, P Vitousek, M Zhao, W Ma, Z Wang, W Zhang, X Yan, J Yang, X Deng, Q G</w:t>
      </w:r>
      <w:bookmarkStart w:id="0" w:name="_GoBack"/>
      <w:bookmarkEnd w:id="0"/>
      <w:r>
        <w:t>ao, Q Zhang, S Guo, J Ren, S Li, Y Ye, Z Wang, J Huang, Q Tang, Y Sun, X Peng, J Zhang, M He, Y Zhu, J Xue, G Wang, L Wu, N An, L Wu, L Ma, W Zhang &amp; FS Zhang. 2014. Producing more grain with lower environmental costs. N</w:t>
      </w:r>
      <w:r>
        <w:t>ature, doi:10.1038/nature13609.</w:t>
      </w:r>
    </w:p>
    <w:p w:rsidR="007D7A42" w:rsidRDefault="007D7A42" w:rsidP="007D7A42">
      <w:pPr>
        <w:pStyle w:val="3"/>
        <w:numPr>
          <w:ilvl w:val="0"/>
          <w:numId w:val="1"/>
        </w:numPr>
      </w:pPr>
      <w:r>
        <w:t>FS Zhang, X Chen, P Vitousek. 2013. Chinese agriculture: An experiment for the w</w:t>
      </w:r>
      <w:r>
        <w:t>orld. Nature, 497(7447), 33-35.</w:t>
      </w:r>
    </w:p>
    <w:p w:rsidR="007D7A42" w:rsidRDefault="007D7A42" w:rsidP="007D7A42">
      <w:pPr>
        <w:pStyle w:val="3"/>
        <w:numPr>
          <w:ilvl w:val="0"/>
          <w:numId w:val="1"/>
        </w:numPr>
      </w:pPr>
      <w:r>
        <w:t>X Liu, Y Zhang, W Han, A Tang, J Shen, Z Cui, P Vitousek, JW Erisman, K Goulding, P Christie, As Fangmeier, FS Zhang. 2012. Enhanced nitrogen deposition over China. Nature, 499, 459-462.</w:t>
      </w:r>
    </w:p>
    <w:p w:rsidR="007D7A42" w:rsidRDefault="007D7A42" w:rsidP="007D7A42">
      <w:pPr>
        <w:pStyle w:val="3"/>
        <w:numPr>
          <w:ilvl w:val="0"/>
          <w:numId w:val="1"/>
        </w:numPr>
      </w:pPr>
      <w:r>
        <w:t>JH Guo, XJ Liu, Y Zhang, JL Shen, WX Han, WF Zhang, P Christie, KWT Goulding, PM Vitousek, FS Zhang. 2010. Significant acidification in major Chinese croplands. Science, 327, 1008-1010.</w:t>
      </w:r>
    </w:p>
    <w:p w:rsidR="007D7A42" w:rsidRDefault="007D7A42" w:rsidP="007D7A42">
      <w:pPr>
        <w:pStyle w:val="3"/>
        <w:numPr>
          <w:ilvl w:val="0"/>
          <w:numId w:val="1"/>
        </w:numPr>
      </w:pPr>
      <w:r>
        <w:t>W Zhang, Z Dou, P He, XT Ju, D Powlson, D Chadwick, D Norse, YL Lu, Y Zhang, L Wu, X Chen, K G Cassmann, FS Zhang. 2012. New technologies reduce greenhouse gas emissions from nitrogenous fertilizer in China. Proceedings of the National Academy of Sciences USA, 110(21), 8375-8380.</w:t>
      </w:r>
    </w:p>
    <w:p w:rsidR="007D7A42" w:rsidRDefault="007D7A42" w:rsidP="007D7A42">
      <w:pPr>
        <w:pStyle w:val="3"/>
        <w:numPr>
          <w:ilvl w:val="0"/>
          <w:numId w:val="1"/>
        </w:numPr>
      </w:pPr>
      <w:r>
        <w:t>XP Chen, ZL Cui, PM Vitousek, KG Cassman, PA Matson, JS Bai, QF Meng, P Hou, SC Yue, V Römheld, FS Zhang. 2011. Integrated soil-crop system management for food security. Proceedings of National Academy of Sciences USA, 108, 6399-6404.</w:t>
      </w:r>
    </w:p>
    <w:p w:rsidR="007D7A42" w:rsidRDefault="007D7A42" w:rsidP="007D7A42">
      <w:pPr>
        <w:pStyle w:val="3"/>
        <w:numPr>
          <w:ilvl w:val="0"/>
          <w:numId w:val="1"/>
        </w:numPr>
      </w:pPr>
      <w:r>
        <w:t xml:space="preserve">XT Ju, GX Xing, XP Chen, SL Zhang, LJ Zhang, XJ Liu, ZL Cui, B Yin, P Christie, ZL Zhu, FS Zhang. 2009. Reducing environmental risk by improving N management in intensive Chinese agricultural systems. Proceedings of National </w:t>
      </w:r>
      <w:r>
        <w:lastRenderedPageBreak/>
        <w:t>Academy o</w:t>
      </w:r>
      <w:r>
        <w:t>f Sciences USA, 106, 3041-3046.</w:t>
      </w:r>
    </w:p>
    <w:p w:rsidR="00F8795D" w:rsidRPr="007D7A42" w:rsidRDefault="007D7A42" w:rsidP="007D7A42">
      <w:pPr>
        <w:pStyle w:val="3"/>
        <w:numPr>
          <w:ilvl w:val="0"/>
          <w:numId w:val="1"/>
        </w:numPr>
      </w:pPr>
      <w:r w:rsidRPr="007D7A42">
        <w:t xml:space="preserve">L Li, SM Li, JH Sun, LL Zhou, XG Bao, HG Zhang, FS Zhang. 2007. Diversity enhances agricultural productivity via rhizosphere phosphorus facilitation on phosphorus-deficient soils. Proceedings of National Academy of </w:t>
      </w:r>
      <w:r w:rsidRPr="007D7A42">
        <w:t>Sciences USA, 104, 11192-11196.</w:t>
      </w:r>
    </w:p>
    <w:sectPr w:rsidR="00F8795D" w:rsidRPr="007D7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9AD" w:rsidRDefault="003439AD" w:rsidP="007D7A42">
      <w:r>
        <w:separator/>
      </w:r>
    </w:p>
  </w:endnote>
  <w:endnote w:type="continuationSeparator" w:id="0">
    <w:p w:rsidR="003439AD" w:rsidRDefault="003439AD" w:rsidP="007D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9AD" w:rsidRDefault="003439AD" w:rsidP="007D7A42">
      <w:r>
        <w:separator/>
      </w:r>
    </w:p>
  </w:footnote>
  <w:footnote w:type="continuationSeparator" w:id="0">
    <w:p w:rsidR="003439AD" w:rsidRDefault="003439AD" w:rsidP="007D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F0431"/>
    <w:multiLevelType w:val="hybridMultilevel"/>
    <w:tmpl w:val="0F4AC6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8C"/>
    <w:rsid w:val="0014158C"/>
    <w:rsid w:val="003439AD"/>
    <w:rsid w:val="005E05FF"/>
    <w:rsid w:val="007D7A42"/>
    <w:rsid w:val="00F8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715DB"/>
  <w15:chartTrackingRefBased/>
  <w15:docId w15:val="{7B4054A3-475A-4B0D-9C2D-D046814A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4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7D7A42"/>
    <w:pPr>
      <w:spacing w:line="400" w:lineRule="exact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7A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7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7A42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7D7A42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ZHANGDONG</dc:creator>
  <cp:keywords/>
  <dc:description/>
  <cp:lastModifiedBy>ZHANGDONG</cp:lastModifiedBy>
  <cp:revision>2</cp:revision>
  <dcterms:created xsi:type="dcterms:W3CDTF">2021-08-13T03:47:00Z</dcterms:created>
  <dcterms:modified xsi:type="dcterms:W3CDTF">2021-08-13T03:53:00Z</dcterms:modified>
</cp:coreProperties>
</file>