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38B" w:rsidRPr="00CC0470" w:rsidRDefault="004E538B" w:rsidP="004E3BF2">
      <w:pPr>
        <w:jc w:val="center"/>
        <w:rPr>
          <w:rFonts w:ascii="Arial" w:hAnsi="Arial" w:cs="Arial"/>
          <w:b/>
          <w:i/>
          <w:iCs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BRIEF CV OF </w:t>
      </w:r>
      <w:r w:rsidRPr="00926277">
        <w:rPr>
          <w:rFonts w:ascii="Arial" w:hAnsi="Arial" w:cs="Arial"/>
          <w:b/>
          <w:sz w:val="28"/>
          <w:szCs w:val="28"/>
          <w:lang w:val="en-GB"/>
        </w:rPr>
        <w:t xml:space="preserve">PROF. ATTA-UR-RAHMAN, </w:t>
      </w:r>
      <w:r w:rsidRPr="00CC0470">
        <w:rPr>
          <w:rFonts w:ascii="Arial" w:hAnsi="Arial" w:cs="Arial"/>
          <w:b/>
          <w:i/>
          <w:iCs/>
          <w:sz w:val="28"/>
          <w:szCs w:val="28"/>
          <w:lang w:val="en-GB"/>
        </w:rPr>
        <w:t>FRS</w:t>
      </w:r>
      <w:r w:rsidR="00CC0470" w:rsidRPr="00CC0470">
        <w:rPr>
          <w:rFonts w:ascii="Arial" w:hAnsi="Arial" w:cs="Arial"/>
          <w:b/>
          <w:i/>
          <w:iCs/>
          <w:sz w:val="28"/>
          <w:szCs w:val="28"/>
          <w:lang w:val="en-GB"/>
        </w:rPr>
        <w:t xml:space="preserve">, </w:t>
      </w:r>
      <w:r w:rsidR="00CC0470" w:rsidRPr="00CC0470">
        <w:rPr>
          <w:rFonts w:ascii="Arial" w:hAnsi="Arial" w:cs="Arial"/>
          <w:b/>
          <w:i/>
          <w:iCs/>
          <w:lang w:val="en-GB"/>
        </w:rPr>
        <w:t>N.I., H.I., S.I., T.I.</w:t>
      </w:r>
      <w:bookmarkStart w:id="0" w:name="_GoBack"/>
      <w:bookmarkEnd w:id="0"/>
    </w:p>
    <w:p w:rsidR="00013350" w:rsidRDefault="00CC0470"/>
    <w:p w:rsidR="004E3BF2" w:rsidRDefault="004E3BF2" w:rsidP="004E53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360" w:lineRule="auto"/>
        <w:jc w:val="both"/>
        <w:rPr>
          <w:rFonts w:ascii="Arial" w:hAnsi="Arial" w:cs="Arial"/>
          <w:b/>
          <w:sz w:val="28"/>
          <w:szCs w:val="28"/>
          <w:lang w:val="en-GB"/>
        </w:rPr>
      </w:pPr>
      <w:proofErr w:type="spellStart"/>
      <w:r w:rsidRPr="00926277">
        <w:rPr>
          <w:rFonts w:ascii="Arial" w:hAnsi="Arial" w:cs="Arial"/>
          <w:b/>
          <w:sz w:val="28"/>
          <w:szCs w:val="28"/>
          <w:lang w:val="en-GB"/>
        </w:rPr>
        <w:t>Prof.</w:t>
      </w:r>
      <w:proofErr w:type="spellEnd"/>
      <w:r w:rsidRPr="00926277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926277">
        <w:rPr>
          <w:rFonts w:ascii="Arial" w:hAnsi="Arial" w:cs="Arial"/>
          <w:b/>
          <w:sz w:val="28"/>
          <w:szCs w:val="28"/>
          <w:lang w:val="en-GB"/>
        </w:rPr>
        <w:t>Dr.</w:t>
      </w:r>
      <w:proofErr w:type="spellEnd"/>
      <w:r w:rsidRPr="00926277">
        <w:rPr>
          <w:rFonts w:ascii="Arial" w:hAnsi="Arial" w:cs="Arial"/>
          <w:b/>
          <w:sz w:val="28"/>
          <w:szCs w:val="28"/>
          <w:lang w:val="en-GB"/>
        </w:rPr>
        <w:t xml:space="preserve"> Atta-</w:t>
      </w:r>
      <w:proofErr w:type="spellStart"/>
      <w:r w:rsidRPr="00926277">
        <w:rPr>
          <w:rFonts w:ascii="Arial" w:hAnsi="Arial" w:cs="Arial"/>
          <w:b/>
          <w:sz w:val="28"/>
          <w:szCs w:val="28"/>
          <w:lang w:val="en-GB"/>
        </w:rPr>
        <w:t>ur</w:t>
      </w:r>
      <w:proofErr w:type="spellEnd"/>
      <w:r w:rsidRPr="00926277">
        <w:rPr>
          <w:rFonts w:ascii="Arial" w:hAnsi="Arial" w:cs="Arial"/>
          <w:b/>
          <w:sz w:val="28"/>
          <w:szCs w:val="28"/>
          <w:lang w:val="en-GB"/>
        </w:rPr>
        <w:t xml:space="preserve">-Rahman is the most decorated scientist of Pakistan having won four civil awards by the government of Pakistan, including </w:t>
      </w:r>
      <w:proofErr w:type="spellStart"/>
      <w:r w:rsidRPr="00926277">
        <w:rPr>
          <w:rFonts w:ascii="Arial" w:hAnsi="Arial" w:cs="Arial"/>
          <w:b/>
          <w:sz w:val="28"/>
          <w:szCs w:val="28"/>
          <w:lang w:val="en-GB"/>
        </w:rPr>
        <w:t>Tamgha-i-Imtiaz</w:t>
      </w:r>
      <w:proofErr w:type="spellEnd"/>
      <w:r w:rsidRPr="00926277">
        <w:rPr>
          <w:rFonts w:ascii="Arial" w:hAnsi="Arial" w:cs="Arial"/>
          <w:b/>
          <w:sz w:val="28"/>
          <w:szCs w:val="28"/>
          <w:lang w:val="en-GB"/>
        </w:rPr>
        <w:t xml:space="preserve"> (1983), </w:t>
      </w:r>
      <w:proofErr w:type="spellStart"/>
      <w:r w:rsidRPr="00926277">
        <w:rPr>
          <w:rFonts w:ascii="Arial" w:hAnsi="Arial" w:cs="Arial"/>
          <w:b/>
          <w:sz w:val="28"/>
          <w:szCs w:val="28"/>
          <w:lang w:val="en-GB"/>
        </w:rPr>
        <w:t>Sitara-i-Imtiaz</w:t>
      </w:r>
      <w:proofErr w:type="spellEnd"/>
      <w:r w:rsidRPr="00926277">
        <w:rPr>
          <w:rFonts w:ascii="Arial" w:hAnsi="Arial" w:cs="Arial"/>
          <w:b/>
          <w:sz w:val="28"/>
          <w:szCs w:val="28"/>
          <w:lang w:val="en-GB"/>
        </w:rPr>
        <w:t xml:space="preserve"> (1991), </w:t>
      </w:r>
      <w:proofErr w:type="spellStart"/>
      <w:r w:rsidRPr="00926277">
        <w:rPr>
          <w:rFonts w:ascii="Arial" w:hAnsi="Arial" w:cs="Arial"/>
          <w:b/>
          <w:sz w:val="28"/>
          <w:szCs w:val="28"/>
          <w:lang w:val="en-GB"/>
        </w:rPr>
        <w:t>Hilal-i-Imtiaz</w:t>
      </w:r>
      <w:proofErr w:type="spellEnd"/>
      <w:r w:rsidRPr="00926277">
        <w:rPr>
          <w:rFonts w:ascii="Arial" w:hAnsi="Arial" w:cs="Arial"/>
          <w:b/>
          <w:sz w:val="28"/>
          <w:szCs w:val="28"/>
          <w:lang w:val="en-GB"/>
        </w:rPr>
        <w:t xml:space="preserve"> (1998), and the highest national civil award</w:t>
      </w:r>
      <w:r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n-GB"/>
        </w:rPr>
        <w:t>Nishan-i-Imtiaz</w:t>
      </w:r>
      <w:proofErr w:type="spellEnd"/>
      <w:r>
        <w:rPr>
          <w:rFonts w:ascii="Arial" w:hAnsi="Arial" w:cs="Arial"/>
          <w:b/>
          <w:sz w:val="28"/>
          <w:szCs w:val="28"/>
          <w:lang w:val="en-GB"/>
        </w:rPr>
        <w:t>.</w:t>
      </w:r>
    </w:p>
    <w:p w:rsidR="008E2D5F" w:rsidRDefault="008E2D5F" w:rsidP="008E2D5F">
      <w:pPr>
        <w:spacing w:line="360" w:lineRule="auto"/>
        <w:jc w:val="both"/>
      </w:pPr>
      <w:proofErr w:type="spellStart"/>
      <w:r w:rsidRPr="00926277">
        <w:rPr>
          <w:rFonts w:ascii="Arial" w:hAnsi="Arial" w:cs="Arial"/>
          <w:b/>
          <w:sz w:val="28"/>
          <w:szCs w:val="28"/>
          <w:lang w:val="en-GB"/>
        </w:rPr>
        <w:t>Prof.</w:t>
      </w:r>
      <w:proofErr w:type="spellEnd"/>
      <w:r w:rsidRPr="00926277">
        <w:rPr>
          <w:rFonts w:ascii="Arial" w:hAnsi="Arial" w:cs="Arial"/>
          <w:b/>
          <w:sz w:val="28"/>
          <w:szCs w:val="28"/>
          <w:lang w:val="en-GB"/>
        </w:rPr>
        <w:t xml:space="preserve"> Atta-</w:t>
      </w:r>
      <w:proofErr w:type="spellStart"/>
      <w:r w:rsidRPr="00926277">
        <w:rPr>
          <w:rFonts w:ascii="Arial" w:hAnsi="Arial" w:cs="Arial"/>
          <w:b/>
          <w:sz w:val="28"/>
          <w:szCs w:val="28"/>
          <w:lang w:val="en-GB"/>
        </w:rPr>
        <w:t>ur</w:t>
      </w:r>
      <w:proofErr w:type="spellEnd"/>
      <w:r w:rsidRPr="00926277">
        <w:rPr>
          <w:rFonts w:ascii="Arial" w:hAnsi="Arial" w:cs="Arial"/>
          <w:b/>
          <w:sz w:val="28"/>
          <w:szCs w:val="28"/>
          <w:lang w:val="en-GB"/>
        </w:rPr>
        <w:t xml:space="preserve">-Rahman obtained his Ph.D. in organic chemistry from </w:t>
      </w:r>
      <w:r>
        <w:rPr>
          <w:rFonts w:ascii="Arial" w:hAnsi="Arial" w:cs="Arial"/>
          <w:b/>
          <w:sz w:val="28"/>
          <w:szCs w:val="28"/>
          <w:lang w:val="en-GB"/>
        </w:rPr>
        <w:t xml:space="preserve">Kings College, </w:t>
      </w:r>
      <w:r w:rsidRPr="00926277">
        <w:rPr>
          <w:rFonts w:ascii="Arial" w:hAnsi="Arial" w:cs="Arial"/>
          <w:b/>
          <w:sz w:val="28"/>
          <w:szCs w:val="28"/>
          <w:lang w:val="en-GB"/>
        </w:rPr>
        <w:t xml:space="preserve">University </w:t>
      </w:r>
      <w:r>
        <w:rPr>
          <w:rFonts w:ascii="Arial" w:hAnsi="Arial" w:cs="Arial"/>
          <w:b/>
          <w:sz w:val="28"/>
          <w:szCs w:val="28"/>
          <w:lang w:val="en-GB"/>
        </w:rPr>
        <w:t xml:space="preserve">of Cambridge </w:t>
      </w:r>
      <w:r w:rsidRPr="00926277">
        <w:rPr>
          <w:rFonts w:ascii="Arial" w:hAnsi="Arial" w:cs="Arial"/>
          <w:b/>
          <w:sz w:val="28"/>
          <w:szCs w:val="28"/>
          <w:lang w:val="en-GB"/>
        </w:rPr>
        <w:t xml:space="preserve">(1968). He has </w:t>
      </w:r>
      <w:r>
        <w:rPr>
          <w:rFonts w:ascii="Arial" w:hAnsi="Arial" w:cs="Arial"/>
          <w:b/>
          <w:sz w:val="28"/>
          <w:szCs w:val="28"/>
          <w:lang w:val="en-GB"/>
        </w:rPr>
        <w:t>1108</w:t>
      </w:r>
      <w:r w:rsidRPr="00926277">
        <w:rPr>
          <w:rFonts w:ascii="Arial" w:hAnsi="Arial" w:cs="Arial"/>
          <w:b/>
          <w:sz w:val="28"/>
          <w:szCs w:val="28"/>
          <w:lang w:val="en-GB"/>
        </w:rPr>
        <w:t xml:space="preserve"> </w:t>
      </w:r>
      <w:r>
        <w:rPr>
          <w:rFonts w:ascii="Arial" w:hAnsi="Arial" w:cs="Arial"/>
          <w:b/>
          <w:sz w:val="28"/>
          <w:szCs w:val="28"/>
          <w:lang w:val="en-GB"/>
        </w:rPr>
        <w:t xml:space="preserve">international </w:t>
      </w:r>
      <w:r w:rsidRPr="00926277">
        <w:rPr>
          <w:rFonts w:ascii="Arial" w:hAnsi="Arial" w:cs="Arial"/>
          <w:b/>
          <w:sz w:val="28"/>
          <w:szCs w:val="28"/>
          <w:lang w:val="en-GB"/>
        </w:rPr>
        <w:t>publications in several fields of organic chemistry including 7</w:t>
      </w:r>
      <w:r>
        <w:rPr>
          <w:rFonts w:ascii="Arial" w:hAnsi="Arial" w:cs="Arial"/>
          <w:b/>
          <w:sz w:val="28"/>
          <w:szCs w:val="28"/>
          <w:lang w:val="en-GB"/>
        </w:rPr>
        <w:t>95</w:t>
      </w:r>
      <w:r w:rsidRPr="00926277">
        <w:rPr>
          <w:rFonts w:ascii="Arial" w:hAnsi="Arial" w:cs="Arial"/>
          <w:b/>
          <w:sz w:val="28"/>
          <w:szCs w:val="28"/>
          <w:lang w:val="en-GB"/>
        </w:rPr>
        <w:t xml:space="preserve"> research publications, </w:t>
      </w:r>
      <w:r>
        <w:rPr>
          <w:rFonts w:ascii="Arial" w:hAnsi="Arial" w:cs="Arial"/>
          <w:b/>
          <w:sz w:val="28"/>
          <w:szCs w:val="28"/>
          <w:lang w:val="en-GB"/>
        </w:rPr>
        <w:t>83 international patents, 69 chapters in books and, 186</w:t>
      </w:r>
      <w:r w:rsidRPr="00926277">
        <w:rPr>
          <w:rFonts w:ascii="Arial" w:hAnsi="Arial" w:cs="Arial"/>
          <w:b/>
          <w:sz w:val="28"/>
          <w:szCs w:val="28"/>
          <w:lang w:val="en-GB"/>
        </w:rPr>
        <w:t xml:space="preserve"> books published largely by major U.S. and European presses.</w:t>
      </w:r>
    </w:p>
    <w:p w:rsidR="008E2D5F" w:rsidRPr="008E2D5F" w:rsidRDefault="008E2D5F" w:rsidP="008E2D5F">
      <w:pPr>
        <w:spacing w:line="360" w:lineRule="auto"/>
        <w:jc w:val="both"/>
      </w:pPr>
    </w:p>
    <w:p w:rsidR="004E538B" w:rsidRPr="00926277" w:rsidRDefault="004E538B" w:rsidP="004E53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B488D">
        <w:rPr>
          <w:rFonts w:ascii="Arial" w:hAnsi="Arial" w:cs="Arial"/>
          <w:b/>
          <w:sz w:val="28"/>
          <w:szCs w:val="28"/>
        </w:rPr>
        <w:t>Prof. Atta-</w:t>
      </w:r>
      <w:proofErr w:type="spellStart"/>
      <w:r w:rsidRPr="002B488D">
        <w:rPr>
          <w:rFonts w:ascii="Arial" w:hAnsi="Arial" w:cs="Arial"/>
          <w:b/>
          <w:sz w:val="28"/>
          <w:szCs w:val="28"/>
        </w:rPr>
        <w:t>ur</w:t>
      </w:r>
      <w:proofErr w:type="spellEnd"/>
      <w:r w:rsidRPr="002B488D">
        <w:rPr>
          <w:rFonts w:ascii="Arial" w:hAnsi="Arial" w:cs="Arial"/>
          <w:b/>
          <w:sz w:val="28"/>
          <w:szCs w:val="28"/>
        </w:rPr>
        <w:t xml:space="preserve"> Rahman was appointed as Chairman of Prime Minister’s Task Force on Science and Technology (2018), Vice Chairman on Prime Minister’s Task Force on Technology Driven Knowledge Economy (2018), and Co- Chairman of Prime Ministers Task Force on Information Technology on Technology Driven Knowledge Economy (2018). </w:t>
      </w:r>
    </w:p>
    <w:p w:rsidR="004E538B" w:rsidRDefault="004E538B" w:rsidP="004E3BF2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926277">
        <w:rPr>
          <w:rFonts w:ascii="Arial" w:hAnsi="Arial" w:cs="Arial"/>
          <w:b/>
          <w:sz w:val="28"/>
          <w:szCs w:val="28"/>
          <w:lang w:val="en-GB"/>
        </w:rPr>
        <w:t xml:space="preserve">He was the Federal Minister for Science and Technology (14th March, 2000 – 20th November, 2002), Federal Minister of Education (2002) and Chairman of the Higher Education Commission with the status of a Federal Minister from 2002-2008. </w:t>
      </w:r>
    </w:p>
    <w:p w:rsidR="004E538B" w:rsidRPr="00714606" w:rsidRDefault="004E538B" w:rsidP="004E538B">
      <w:pPr>
        <w:spacing w:line="360" w:lineRule="auto"/>
        <w:jc w:val="both"/>
        <w:rPr>
          <w:rFonts w:ascii="Arial" w:hAnsi="Arial" w:cs="Arial"/>
          <w:b/>
          <w:sz w:val="14"/>
          <w:szCs w:val="14"/>
          <w:lang w:val="en-GB"/>
        </w:rPr>
      </w:pPr>
    </w:p>
    <w:p w:rsidR="004E538B" w:rsidRDefault="004E538B" w:rsidP="008E2D5F">
      <w:pPr>
        <w:pStyle w:val="Subtitle"/>
        <w:shd w:val="clear" w:color="auto" w:fill="FFFFFF"/>
        <w:tabs>
          <w:tab w:val="center" w:pos="5102"/>
        </w:tabs>
        <w:spacing w:after="0" w:line="360" w:lineRule="auto"/>
        <w:jc w:val="both"/>
        <w:rPr>
          <w:rFonts w:ascii="Arial" w:hAnsi="Arial" w:cs="Arial"/>
          <w:b/>
          <w:i w:val="0"/>
          <w:color w:val="auto"/>
          <w:sz w:val="28"/>
          <w:szCs w:val="28"/>
          <w:lang w:val="en-GB"/>
        </w:rPr>
      </w:pPr>
      <w:r w:rsidRPr="00926277">
        <w:rPr>
          <w:rFonts w:ascii="Arial" w:hAnsi="Arial" w:cs="Arial"/>
          <w:b/>
          <w:sz w:val="28"/>
          <w:szCs w:val="28"/>
          <w:lang w:val="en-GB"/>
        </w:rPr>
        <w:t xml:space="preserve">He was elected as Fellow of </w:t>
      </w:r>
      <w:r w:rsidR="008E2D5F">
        <w:rPr>
          <w:rFonts w:ascii="Arial" w:hAnsi="Arial" w:cs="Arial"/>
          <w:b/>
          <w:sz w:val="28"/>
          <w:szCs w:val="28"/>
          <w:lang w:val="en-GB"/>
        </w:rPr>
        <w:t xml:space="preserve">the prestigious </w:t>
      </w:r>
      <w:r w:rsidRPr="00926277">
        <w:rPr>
          <w:rFonts w:ascii="Arial" w:hAnsi="Arial" w:cs="Arial"/>
          <w:b/>
          <w:sz w:val="28"/>
          <w:szCs w:val="28"/>
          <w:lang w:val="en-GB"/>
        </w:rPr>
        <w:t>Royal Society (London) on 14th July 2006</w:t>
      </w:r>
      <w:r>
        <w:rPr>
          <w:rFonts w:ascii="Arial" w:hAnsi="Arial" w:cs="Arial"/>
          <w:b/>
          <w:sz w:val="28"/>
          <w:szCs w:val="28"/>
          <w:lang w:val="en-GB"/>
        </w:rPr>
        <w:t xml:space="preserve">, </w:t>
      </w:r>
      <w:r w:rsidR="008E2D5F">
        <w:rPr>
          <w:rFonts w:ascii="Arial" w:hAnsi="Arial" w:cs="Arial"/>
          <w:b/>
          <w:sz w:val="28"/>
          <w:szCs w:val="28"/>
          <w:lang w:val="en-GB"/>
        </w:rPr>
        <w:t xml:space="preserve">He </w:t>
      </w:r>
      <w:r w:rsidRPr="00926277">
        <w:rPr>
          <w:rFonts w:ascii="Arial" w:hAnsi="Arial" w:cs="Arial"/>
          <w:b/>
          <w:sz w:val="28"/>
          <w:szCs w:val="28"/>
          <w:lang w:val="en-GB"/>
        </w:rPr>
        <w:t>won the UNESCO Science Prize (1999</w:t>
      </w:r>
      <w:r>
        <w:rPr>
          <w:rFonts w:ascii="Arial" w:hAnsi="Arial" w:cs="Arial"/>
          <w:b/>
          <w:sz w:val="28"/>
          <w:szCs w:val="28"/>
          <w:lang w:val="en-GB"/>
        </w:rPr>
        <w:t>)</w:t>
      </w:r>
      <w:r w:rsidRPr="00926277">
        <w:rPr>
          <w:rFonts w:ascii="Arial" w:hAnsi="Arial" w:cs="Arial"/>
          <w:b/>
          <w:sz w:val="28"/>
          <w:szCs w:val="28"/>
          <w:lang w:val="en-GB"/>
        </w:rPr>
        <w:t xml:space="preserve">. The Austrian government has honoured him with its highest civil award (“Grosse </w:t>
      </w:r>
      <w:proofErr w:type="spellStart"/>
      <w:r w:rsidRPr="00926277">
        <w:rPr>
          <w:rFonts w:ascii="Arial" w:hAnsi="Arial" w:cs="Arial"/>
          <w:b/>
          <w:sz w:val="28"/>
          <w:szCs w:val="28"/>
          <w:lang w:val="en-GB"/>
        </w:rPr>
        <w:t>Goldene</w:t>
      </w:r>
      <w:proofErr w:type="spellEnd"/>
      <w:r w:rsidRPr="00926277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926277">
        <w:rPr>
          <w:rFonts w:ascii="Arial" w:hAnsi="Arial" w:cs="Arial"/>
          <w:b/>
          <w:sz w:val="28"/>
          <w:szCs w:val="28"/>
          <w:lang w:val="en-GB"/>
        </w:rPr>
        <w:t>Ehrenzeischen</w:t>
      </w:r>
      <w:proofErr w:type="spellEnd"/>
      <w:r w:rsidRPr="00926277">
        <w:rPr>
          <w:rFonts w:ascii="Arial" w:hAnsi="Arial" w:cs="Arial"/>
          <w:b/>
          <w:sz w:val="28"/>
          <w:szCs w:val="28"/>
          <w:lang w:val="en-GB"/>
        </w:rPr>
        <w:t xml:space="preserve"> am </w:t>
      </w:r>
      <w:proofErr w:type="spellStart"/>
      <w:r w:rsidRPr="00926277">
        <w:rPr>
          <w:rFonts w:ascii="Arial" w:hAnsi="Arial" w:cs="Arial"/>
          <w:b/>
          <w:sz w:val="28"/>
          <w:szCs w:val="28"/>
          <w:lang w:val="en-GB"/>
        </w:rPr>
        <w:t>Bande</w:t>
      </w:r>
      <w:proofErr w:type="spellEnd"/>
      <w:r w:rsidRPr="00926277">
        <w:rPr>
          <w:rFonts w:ascii="Arial" w:hAnsi="Arial" w:cs="Arial"/>
          <w:b/>
          <w:sz w:val="28"/>
          <w:szCs w:val="28"/>
          <w:lang w:val="en-GB"/>
        </w:rPr>
        <w:t xml:space="preserve">") (2007) in recognition of his </w:t>
      </w:r>
      <w:r w:rsidRPr="00926277">
        <w:rPr>
          <w:rFonts w:ascii="Arial" w:hAnsi="Arial" w:cs="Arial"/>
          <w:b/>
          <w:sz w:val="28"/>
          <w:szCs w:val="28"/>
          <w:lang w:val="en-GB"/>
        </w:rPr>
        <w:lastRenderedPageBreak/>
        <w:t>eminent contributions</w:t>
      </w:r>
      <w:r>
        <w:rPr>
          <w:rFonts w:ascii="Arial" w:hAnsi="Arial" w:cs="Arial"/>
          <w:b/>
          <w:i w:val="0"/>
          <w:color w:val="auto"/>
          <w:sz w:val="28"/>
          <w:szCs w:val="28"/>
          <w:lang w:val="en-GB"/>
        </w:rPr>
        <w:t>.</w:t>
      </w:r>
      <w:r w:rsidR="008E2D5F">
        <w:rPr>
          <w:rFonts w:ascii="Arial" w:hAnsi="Arial" w:cs="Arial"/>
          <w:b/>
          <w:i w:val="0"/>
          <w:color w:val="auto"/>
          <w:sz w:val="28"/>
          <w:szCs w:val="28"/>
          <w:lang w:val="en-GB"/>
        </w:rPr>
        <w:t xml:space="preserve"> He also won the highest award of China in science, “</w:t>
      </w:r>
      <w:r w:rsidR="00353C9A">
        <w:rPr>
          <w:rFonts w:ascii="Arial" w:hAnsi="Arial" w:cs="Arial"/>
          <w:b/>
          <w:i w:val="0"/>
          <w:color w:val="auto"/>
          <w:sz w:val="28"/>
          <w:szCs w:val="28"/>
          <w:lang w:val="en-GB"/>
        </w:rPr>
        <w:t>International Scientific Corporation Award</w:t>
      </w:r>
      <w:r w:rsidR="008E2D5F">
        <w:rPr>
          <w:rFonts w:ascii="Arial" w:hAnsi="Arial" w:cs="Arial"/>
          <w:b/>
          <w:i w:val="0"/>
          <w:color w:val="auto"/>
          <w:sz w:val="28"/>
          <w:szCs w:val="28"/>
          <w:lang w:val="en-GB"/>
        </w:rPr>
        <w:t>”</w:t>
      </w:r>
      <w:r w:rsidR="009B15B2">
        <w:rPr>
          <w:rFonts w:ascii="Arial" w:hAnsi="Arial" w:cs="Arial"/>
          <w:b/>
          <w:i w:val="0"/>
          <w:color w:val="auto"/>
          <w:sz w:val="28"/>
          <w:szCs w:val="28"/>
          <w:lang w:val="en-GB"/>
        </w:rPr>
        <w:t xml:space="preserve"> which was conferred on him by H.E. President Xi </w:t>
      </w:r>
      <w:proofErr w:type="spellStart"/>
      <w:r w:rsidR="009B15B2">
        <w:rPr>
          <w:rFonts w:ascii="Arial" w:hAnsi="Arial" w:cs="Arial"/>
          <w:b/>
          <w:i w:val="0"/>
          <w:color w:val="auto"/>
          <w:sz w:val="28"/>
          <w:szCs w:val="28"/>
          <w:lang w:val="en-GB"/>
        </w:rPr>
        <w:t>Jin</w:t>
      </w:r>
      <w:proofErr w:type="spellEnd"/>
      <w:r w:rsidR="009B15B2">
        <w:rPr>
          <w:rFonts w:ascii="Arial" w:hAnsi="Arial" w:cs="Arial"/>
          <w:b/>
          <w:i w:val="0"/>
          <w:color w:val="auto"/>
          <w:sz w:val="28"/>
          <w:szCs w:val="28"/>
          <w:lang w:val="en-GB"/>
        </w:rPr>
        <w:t xml:space="preserve"> Ping </w:t>
      </w:r>
      <w:r w:rsidR="008E2D5F">
        <w:rPr>
          <w:rFonts w:ascii="Arial" w:hAnsi="Arial" w:cs="Arial"/>
          <w:b/>
          <w:i w:val="0"/>
          <w:color w:val="auto"/>
          <w:sz w:val="28"/>
          <w:szCs w:val="28"/>
          <w:lang w:val="en-GB"/>
        </w:rPr>
        <w:t>in January 2020.</w:t>
      </w:r>
    </w:p>
    <w:p w:rsidR="004E538B" w:rsidRPr="00714606" w:rsidRDefault="004E538B" w:rsidP="004E538B">
      <w:pPr>
        <w:pStyle w:val="Subtitle"/>
        <w:shd w:val="clear" w:color="auto" w:fill="FFFFFF"/>
        <w:tabs>
          <w:tab w:val="center" w:pos="5102"/>
        </w:tabs>
        <w:spacing w:after="0" w:line="360" w:lineRule="auto"/>
        <w:jc w:val="both"/>
        <w:rPr>
          <w:rFonts w:ascii="Arial" w:hAnsi="Arial" w:cs="Arial"/>
          <w:b/>
          <w:i w:val="0"/>
          <w:color w:val="auto"/>
          <w:sz w:val="18"/>
          <w:szCs w:val="18"/>
          <w:lang w:val="en-GB"/>
        </w:rPr>
      </w:pPr>
    </w:p>
    <w:p w:rsidR="004E538B" w:rsidRDefault="004E538B" w:rsidP="004E53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26277">
        <w:rPr>
          <w:rFonts w:ascii="Arial" w:hAnsi="Arial" w:cs="Arial"/>
          <w:b/>
          <w:sz w:val="28"/>
          <w:szCs w:val="28"/>
        </w:rPr>
        <w:t xml:space="preserve">In recognition of his global outstanding services to the development of Science and Technology the largest university in Malaysia, University of Technology Mara, Malaysia </w:t>
      </w:r>
      <w:proofErr w:type="spellStart"/>
      <w:r w:rsidRPr="00926277">
        <w:rPr>
          <w:rFonts w:ascii="Arial" w:hAnsi="Arial" w:cs="Arial"/>
          <w:b/>
          <w:sz w:val="28"/>
          <w:szCs w:val="28"/>
        </w:rPr>
        <w:t>UiTM</w:t>
      </w:r>
      <w:proofErr w:type="spellEnd"/>
      <w:r w:rsidRPr="00926277">
        <w:rPr>
          <w:rFonts w:ascii="Arial" w:hAnsi="Arial" w:cs="Arial"/>
          <w:b/>
          <w:sz w:val="28"/>
          <w:szCs w:val="28"/>
        </w:rPr>
        <w:t>, has established an institution entitled, “Atta-</w:t>
      </w:r>
      <w:proofErr w:type="spellStart"/>
      <w:r w:rsidRPr="00926277">
        <w:rPr>
          <w:rFonts w:ascii="Arial" w:hAnsi="Arial" w:cs="Arial"/>
          <w:b/>
          <w:sz w:val="28"/>
          <w:szCs w:val="28"/>
        </w:rPr>
        <w:t>ur</w:t>
      </w:r>
      <w:proofErr w:type="spellEnd"/>
      <w:r w:rsidRPr="00926277">
        <w:rPr>
          <w:rFonts w:ascii="Arial" w:hAnsi="Arial" w:cs="Arial"/>
          <w:b/>
          <w:sz w:val="28"/>
          <w:szCs w:val="28"/>
        </w:rPr>
        <w:t>-Rahman Institute on Natural Product Discovery (</w:t>
      </w:r>
      <w:proofErr w:type="spellStart"/>
      <w:r w:rsidRPr="00926277">
        <w:rPr>
          <w:rFonts w:ascii="Arial" w:hAnsi="Arial" w:cs="Arial"/>
          <w:b/>
          <w:sz w:val="28"/>
          <w:szCs w:val="28"/>
        </w:rPr>
        <w:t>AuRins</w:t>
      </w:r>
      <w:proofErr w:type="spellEnd"/>
      <w:r w:rsidRPr="00926277">
        <w:rPr>
          <w:rFonts w:ascii="Arial" w:hAnsi="Arial" w:cs="Arial"/>
          <w:b/>
          <w:sz w:val="28"/>
          <w:szCs w:val="28"/>
        </w:rPr>
        <w:t xml:space="preserve">)” in 2013. The </w:t>
      </w:r>
      <w:r w:rsidRPr="00926277">
        <w:rPr>
          <w:rFonts w:ascii="Arial" w:hAnsi="Arial" w:cs="Arial"/>
          <w:b/>
          <w:sz w:val="28"/>
          <w:szCs w:val="28"/>
          <w:shd w:val="clear" w:color="auto" w:fill="FFFFFF"/>
        </w:rPr>
        <w:t>leading Chinese University on Traditional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 Medicine in Changsha, Hunan</w:t>
      </w:r>
      <w:r w:rsidRPr="00926277">
        <w:rPr>
          <w:rFonts w:ascii="Arial" w:hAnsi="Arial" w:cs="Arial"/>
          <w:b/>
          <w:sz w:val="28"/>
          <w:szCs w:val="28"/>
          <w:shd w:val="clear" w:color="auto" w:fill="FFFFFF"/>
        </w:rPr>
        <w:t xml:space="preserve"> named a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 major</w:t>
      </w:r>
      <w:r w:rsidRPr="00926277">
        <w:rPr>
          <w:rFonts w:ascii="Arial" w:hAnsi="Arial" w:cs="Arial"/>
          <w:b/>
          <w:sz w:val="28"/>
          <w:szCs w:val="28"/>
          <w:shd w:val="clear" w:color="auto" w:fill="FFFFFF"/>
        </w:rPr>
        <w:t xml:space="preserve"> research institute in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shd w:val="clear" w:color="auto" w:fill="FFFFFF"/>
        </w:rPr>
        <w:t>honour</w:t>
      </w:r>
      <w:proofErr w:type="spellEnd"/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 of Prof. Atta-</w:t>
      </w:r>
      <w:proofErr w:type="spellStart"/>
      <w:r>
        <w:rPr>
          <w:rFonts w:ascii="Arial" w:hAnsi="Arial" w:cs="Arial"/>
          <w:b/>
          <w:sz w:val="28"/>
          <w:szCs w:val="28"/>
          <w:shd w:val="clear" w:color="auto" w:fill="FFFFFF"/>
        </w:rPr>
        <w:t>ur</w:t>
      </w:r>
      <w:proofErr w:type="spellEnd"/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-Rahman </w:t>
      </w:r>
      <w:r w:rsidRPr="00926277">
        <w:rPr>
          <w:rFonts w:ascii="Arial" w:hAnsi="Arial" w:cs="Arial"/>
          <w:b/>
          <w:sz w:val="28"/>
          <w:szCs w:val="28"/>
          <w:shd w:val="clear" w:color="auto" w:fill="FFFFFF"/>
        </w:rPr>
        <w:t>(“Academician Professor Atta-</w:t>
      </w:r>
      <w:proofErr w:type="spellStart"/>
      <w:r w:rsidRPr="00926277">
        <w:rPr>
          <w:rFonts w:ascii="Arial" w:hAnsi="Arial" w:cs="Arial"/>
          <w:b/>
          <w:sz w:val="28"/>
          <w:szCs w:val="28"/>
          <w:shd w:val="clear" w:color="auto" w:fill="FFFFFF"/>
        </w:rPr>
        <w:t>ur</w:t>
      </w:r>
      <w:proofErr w:type="spellEnd"/>
      <w:r w:rsidRPr="00926277">
        <w:rPr>
          <w:rFonts w:ascii="Arial" w:hAnsi="Arial" w:cs="Arial"/>
          <w:b/>
          <w:sz w:val="28"/>
          <w:szCs w:val="28"/>
          <w:shd w:val="clear" w:color="auto" w:fill="FFFFFF"/>
        </w:rPr>
        <w:t>-Rahman One Belt and One Road TCM Research Center”)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 in October 2019</w:t>
      </w:r>
      <w:r w:rsidRPr="00926277">
        <w:rPr>
          <w:rFonts w:ascii="Arial" w:hAnsi="Arial" w:cs="Arial"/>
          <w:b/>
          <w:sz w:val="28"/>
          <w:szCs w:val="28"/>
          <w:shd w:val="clear" w:color="auto" w:fill="FFFFFF"/>
        </w:rPr>
        <w:t xml:space="preserve"> in recognition of his eminent contributions to uplift science in Pakistan and to establish strong linkages with China</w:t>
      </w:r>
      <w:r w:rsidRPr="00926277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i/>
          <w:sz w:val="28"/>
          <w:szCs w:val="28"/>
          <w:lang w:val="en-GB"/>
        </w:rPr>
        <w:t xml:space="preserve"> </w:t>
      </w:r>
      <w:r w:rsidRPr="00926277">
        <w:rPr>
          <w:rFonts w:ascii="Arial" w:hAnsi="Arial" w:cs="Arial"/>
          <w:b/>
          <w:sz w:val="28"/>
          <w:szCs w:val="28"/>
        </w:rPr>
        <w:t>The National University of Science and Technology (NUST) has also established an Institute “Atta-</w:t>
      </w:r>
      <w:proofErr w:type="spellStart"/>
      <w:r w:rsidRPr="00926277">
        <w:rPr>
          <w:rFonts w:ascii="Arial" w:hAnsi="Arial" w:cs="Arial"/>
          <w:b/>
          <w:sz w:val="28"/>
          <w:szCs w:val="28"/>
        </w:rPr>
        <w:t>ur</w:t>
      </w:r>
      <w:proofErr w:type="spellEnd"/>
      <w:r w:rsidRPr="00926277">
        <w:rPr>
          <w:rFonts w:ascii="Arial" w:hAnsi="Arial" w:cs="Arial"/>
          <w:b/>
          <w:sz w:val="28"/>
          <w:szCs w:val="28"/>
        </w:rPr>
        <w:t xml:space="preserve">-Rahman School of Applied Biosciences (ASAB)” at their university in Islamabad in 2011. </w:t>
      </w:r>
    </w:p>
    <w:sectPr w:rsidR="004E5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8B"/>
    <w:rsid w:val="00126970"/>
    <w:rsid w:val="00353C9A"/>
    <w:rsid w:val="004E3BF2"/>
    <w:rsid w:val="004E538B"/>
    <w:rsid w:val="00714606"/>
    <w:rsid w:val="008E2D5F"/>
    <w:rsid w:val="009B15B2"/>
    <w:rsid w:val="009D009B"/>
    <w:rsid w:val="00CC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6BB7E"/>
  <w15:chartTrackingRefBased/>
  <w15:docId w15:val="{ADD14C6F-ABE7-4F29-9F7F-29B27DA9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E538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240" w:line="240" w:lineRule="atLeast"/>
      <w:jc w:val="center"/>
    </w:pPr>
    <w:rPr>
      <w:rFonts w:ascii="Book Antiqua" w:hAnsi="Book Antiqua"/>
      <w:i/>
      <w:color w:val="000000"/>
      <w:sz w:val="20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4E538B"/>
    <w:rPr>
      <w:rFonts w:ascii="Book Antiqua" w:eastAsia="Times New Roman" w:hAnsi="Book Antiqua" w:cs="Times New Roman"/>
      <w:i/>
      <w:color w:val="000000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B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Ferheen</dc:creator>
  <cp:keywords/>
  <dc:description/>
  <cp:lastModifiedBy>Ms Fareen</cp:lastModifiedBy>
  <cp:revision>2</cp:revision>
  <cp:lastPrinted>2022-10-19T09:22:00Z</cp:lastPrinted>
  <dcterms:created xsi:type="dcterms:W3CDTF">2022-11-10T14:18:00Z</dcterms:created>
  <dcterms:modified xsi:type="dcterms:W3CDTF">2022-11-10T14:18:00Z</dcterms:modified>
</cp:coreProperties>
</file>