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0580" w14:textId="395AE07B" w:rsidR="009A2AC0" w:rsidRDefault="009A2AC0" w:rsidP="009A2AC0">
      <w:pPr>
        <w:pStyle w:val="ListParagraph"/>
        <w:ind w:left="644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J.H. PRIMAVERA – LIST OF PUBLICATIONS</w:t>
      </w:r>
    </w:p>
    <w:p w14:paraId="5B54FDED" w14:textId="77777777" w:rsidR="009A2AC0" w:rsidRDefault="009A2AC0" w:rsidP="009A2AC0">
      <w:pPr>
        <w:pStyle w:val="ListParagraph"/>
        <w:ind w:left="644"/>
        <w:jc w:val="center"/>
        <w:rPr>
          <w:rFonts w:ascii="Arial" w:hAnsi="Arial" w:cs="Arial"/>
          <w:bCs/>
          <w:sz w:val="22"/>
        </w:rPr>
      </w:pPr>
    </w:p>
    <w:p w14:paraId="155EF870" w14:textId="77777777" w:rsidR="009A2AC0" w:rsidRDefault="009A2AC0" w:rsidP="009A2AC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Published papers in Thomson Reuters (TR) (formerly ISI) or SCOPUS journals – </w:t>
      </w:r>
      <w:r>
        <w:rPr>
          <w:b/>
          <w:bCs/>
          <w:iCs/>
          <w:sz w:val="22"/>
          <w:szCs w:val="22"/>
          <w:lang w:val="fr-FR"/>
        </w:rPr>
        <w:t>72</w:t>
      </w:r>
    </w:p>
    <w:p w14:paraId="776D9A9B" w14:textId="77777777" w:rsidR="009A2AC0" w:rsidRDefault="009A2AC0" w:rsidP="009A2AC0">
      <w:pPr>
        <w:pStyle w:val="ListParagraph"/>
        <w:autoSpaceDE w:val="0"/>
        <w:autoSpaceDN w:val="0"/>
        <w:adjustRightInd w:val="0"/>
        <w:rPr>
          <w:i/>
          <w:sz w:val="22"/>
          <w:szCs w:val="22"/>
          <w:u w:val="single"/>
          <w:lang w:val="fr-FR"/>
        </w:rPr>
      </w:pPr>
    </w:p>
    <w:p w14:paraId="42D115CF" w14:textId="77777777" w:rsidR="009A2AC0" w:rsidRDefault="009A2AC0" w:rsidP="009A2AC0">
      <w:pPr>
        <w:autoSpaceDE w:val="0"/>
        <w:autoSpaceDN w:val="0"/>
        <w:adjustRightInd w:val="0"/>
        <w:rPr>
          <w:i/>
          <w:sz w:val="22"/>
          <w:szCs w:val="22"/>
          <w:u w:val="single"/>
          <w:lang w:val="fr-FR"/>
        </w:rPr>
      </w:pPr>
      <w:r>
        <w:rPr>
          <w:i/>
          <w:sz w:val="22"/>
          <w:szCs w:val="22"/>
          <w:u w:val="single"/>
          <w:lang w:val="fr-FR"/>
        </w:rPr>
        <w:t xml:space="preserve">First </w:t>
      </w:r>
      <w:proofErr w:type="spellStart"/>
      <w:r>
        <w:rPr>
          <w:i/>
          <w:sz w:val="22"/>
          <w:szCs w:val="22"/>
          <w:u w:val="single"/>
          <w:lang w:val="fr-FR"/>
        </w:rPr>
        <w:t>author</w:t>
      </w:r>
      <w:proofErr w:type="spellEnd"/>
      <w:r>
        <w:rPr>
          <w:i/>
          <w:sz w:val="22"/>
          <w:szCs w:val="22"/>
          <w:u w:val="single"/>
          <w:lang w:val="fr-FR"/>
        </w:rPr>
        <w:t xml:space="preserve"> </w:t>
      </w:r>
    </w:p>
    <w:p w14:paraId="6A3E7672" w14:textId="77777777" w:rsidR="009A2AC0" w:rsidRDefault="009A2AC0" w:rsidP="009A2AC0">
      <w:pPr>
        <w:pStyle w:val="PlainText"/>
        <w:ind w:left="456" w:hanging="4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Primavera, J.H. 1978. Induced maturation and spawning in </w:t>
      </w:r>
      <w:proofErr w:type="gramStart"/>
      <w:r>
        <w:rPr>
          <w:rFonts w:ascii="Times New Roman" w:hAnsi="Times New Roman"/>
          <w:sz w:val="22"/>
          <w:szCs w:val="22"/>
        </w:rPr>
        <w:t>five-month old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Penaeus monodon </w:t>
      </w:r>
      <w:proofErr w:type="spellStart"/>
      <w:r>
        <w:rPr>
          <w:rFonts w:ascii="Times New Roman" w:hAnsi="Times New Roman"/>
          <w:sz w:val="22"/>
          <w:szCs w:val="22"/>
        </w:rPr>
        <w:t>Fabricius</w:t>
      </w:r>
      <w:proofErr w:type="spellEnd"/>
      <w:r>
        <w:rPr>
          <w:rFonts w:ascii="Times New Roman" w:hAnsi="Times New Roman"/>
          <w:sz w:val="22"/>
          <w:szCs w:val="22"/>
        </w:rPr>
        <w:t xml:space="preserve"> by eyestalk ablation. Aquaculture 13:355-359</w:t>
      </w:r>
    </w:p>
    <w:p w14:paraId="7952E1DB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1979. Notes on the courtship and mating behavior in </w:t>
      </w:r>
      <w:r>
        <w:rPr>
          <w:rFonts w:ascii="Times New Roman" w:hAnsi="Times New Roman"/>
          <w:i/>
          <w:sz w:val="22"/>
          <w:szCs w:val="22"/>
        </w:rPr>
        <w:t>Penaeus monodon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Fabricius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Crustaceana</w:t>
      </w:r>
      <w:proofErr w:type="spellEnd"/>
      <w:r>
        <w:rPr>
          <w:rFonts w:ascii="Times New Roman" w:hAnsi="Times New Roman"/>
          <w:sz w:val="22"/>
          <w:szCs w:val="22"/>
        </w:rPr>
        <w:t xml:space="preserve"> 37:287-292</w:t>
      </w:r>
    </w:p>
    <w:p w14:paraId="7BAF84B8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1991. Intensive prawn farming in the Philippines: Ecological, social and economic implications. </w:t>
      </w:r>
      <w:proofErr w:type="spellStart"/>
      <w:r>
        <w:rPr>
          <w:rFonts w:ascii="Times New Roman" w:hAnsi="Times New Roman"/>
          <w:sz w:val="22"/>
          <w:szCs w:val="22"/>
        </w:rPr>
        <w:t>Ambio</w:t>
      </w:r>
      <w:proofErr w:type="spellEnd"/>
      <w:r>
        <w:rPr>
          <w:rFonts w:ascii="Times New Roman" w:hAnsi="Times New Roman"/>
          <w:sz w:val="22"/>
          <w:szCs w:val="22"/>
        </w:rPr>
        <w:t xml:space="preserve"> 20 (1): 28-33</w:t>
      </w:r>
    </w:p>
    <w:p w14:paraId="178371EB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Primavera, J.H. 1993. A critical review of shrimp pond culture in the Philippines. Rev. Fish. Sci. 1: 151-201</w:t>
      </w:r>
    </w:p>
    <w:p w14:paraId="28B60D94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1995. Mangroves and </w:t>
      </w:r>
      <w:proofErr w:type="spellStart"/>
      <w:r>
        <w:rPr>
          <w:rFonts w:ascii="Times New Roman" w:hAnsi="Times New Roman"/>
          <w:sz w:val="22"/>
          <w:szCs w:val="22"/>
        </w:rPr>
        <w:t>brackishwater</w:t>
      </w:r>
      <w:proofErr w:type="spellEnd"/>
      <w:r>
        <w:rPr>
          <w:rFonts w:ascii="Times New Roman" w:hAnsi="Times New Roman"/>
          <w:sz w:val="22"/>
          <w:szCs w:val="22"/>
        </w:rPr>
        <w:t xml:space="preserve"> pond culture in the Philippines. </w:t>
      </w:r>
      <w:proofErr w:type="spellStart"/>
      <w:r>
        <w:rPr>
          <w:rFonts w:ascii="Times New Roman" w:hAnsi="Times New Roman"/>
          <w:sz w:val="22"/>
          <w:szCs w:val="22"/>
        </w:rPr>
        <w:t>Hydrobiologia</w:t>
      </w:r>
      <w:proofErr w:type="spellEnd"/>
      <w:r>
        <w:rPr>
          <w:rFonts w:ascii="Times New Roman" w:hAnsi="Times New Roman"/>
          <w:sz w:val="22"/>
          <w:szCs w:val="22"/>
        </w:rPr>
        <w:t xml:space="preserve"> 295: 303-309</w:t>
      </w:r>
    </w:p>
    <w:p w14:paraId="6B33ABFF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1996. Stable carbon and nitrogen isotope ratios of penaeid juveniles and primary producers in a riverine mangrove in </w:t>
      </w:r>
      <w:proofErr w:type="spellStart"/>
      <w:r>
        <w:rPr>
          <w:rFonts w:ascii="Times New Roman" w:hAnsi="Times New Roman"/>
          <w:sz w:val="22"/>
          <w:szCs w:val="22"/>
        </w:rPr>
        <w:t>Guimaras</w:t>
      </w:r>
      <w:proofErr w:type="spellEnd"/>
      <w:r>
        <w:rPr>
          <w:rFonts w:ascii="Times New Roman" w:hAnsi="Times New Roman"/>
          <w:sz w:val="22"/>
          <w:szCs w:val="22"/>
        </w:rPr>
        <w:t>, Philippines. Bull. Mar. Sci. 58 (3): 675-683</w:t>
      </w:r>
    </w:p>
    <w:p w14:paraId="385A4F8C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1997. Fish predation on </w:t>
      </w:r>
      <w:r>
        <w:rPr>
          <w:rFonts w:ascii="Times New Roman" w:hAnsi="Times New Roman"/>
          <w:sz w:val="22"/>
          <w:szCs w:val="22"/>
          <w:lang w:val="en-PH"/>
        </w:rPr>
        <w:t xml:space="preserve">mangrove-associated </w:t>
      </w:r>
      <w:r>
        <w:rPr>
          <w:rFonts w:ascii="Times New Roman" w:hAnsi="Times New Roman"/>
          <w:sz w:val="22"/>
          <w:szCs w:val="22"/>
        </w:rPr>
        <w:t xml:space="preserve">penaeids: </w:t>
      </w:r>
      <w:r>
        <w:rPr>
          <w:rFonts w:ascii="Times New Roman" w:hAnsi="Times New Roman"/>
          <w:sz w:val="22"/>
          <w:szCs w:val="22"/>
          <w:lang w:val="en-PH"/>
        </w:rPr>
        <w:t>T</w:t>
      </w:r>
      <w:r>
        <w:rPr>
          <w:rFonts w:ascii="Times New Roman" w:hAnsi="Times New Roman"/>
          <w:sz w:val="22"/>
          <w:szCs w:val="22"/>
        </w:rPr>
        <w:t>he role of structures and substrate. J. Exp. Mar. Biol. Ecol. 215</w:t>
      </w:r>
      <w:r>
        <w:rPr>
          <w:rFonts w:ascii="Times New Roman" w:hAnsi="Times New Roman"/>
          <w:sz w:val="22"/>
          <w:szCs w:val="22"/>
          <w:lang w:val="en-PH"/>
        </w:rPr>
        <w:t>(2)</w:t>
      </w:r>
      <w:r>
        <w:rPr>
          <w:rFonts w:ascii="Times New Roman" w:hAnsi="Times New Roman"/>
          <w:sz w:val="22"/>
          <w:szCs w:val="22"/>
        </w:rPr>
        <w:t>: 205-216</w:t>
      </w:r>
    </w:p>
    <w:p w14:paraId="7BAA75B6" w14:textId="77777777" w:rsidR="009A2AC0" w:rsidRDefault="009A2AC0" w:rsidP="009A2AC0">
      <w:pPr>
        <w:pStyle w:val="ListParagraph"/>
        <w:numPr>
          <w:ilvl w:val="0"/>
          <w:numId w:val="2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Primavera, J.H.1997. Socioeconomic impacts of shrimp culture. </w:t>
      </w:r>
      <w:proofErr w:type="spellStart"/>
      <w:r>
        <w:rPr>
          <w:snapToGrid w:val="0"/>
          <w:sz w:val="22"/>
          <w:szCs w:val="22"/>
        </w:rPr>
        <w:t>Aquacult</w:t>
      </w:r>
      <w:proofErr w:type="spellEnd"/>
      <w:r>
        <w:rPr>
          <w:snapToGrid w:val="0"/>
          <w:sz w:val="22"/>
          <w:szCs w:val="22"/>
        </w:rPr>
        <w:t>. Res. 28:815-827.</w:t>
      </w:r>
    </w:p>
    <w:p w14:paraId="5572CEBD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1998. Mangroves as nurseries: shrimp populations in mangrove and non-mangrove habitats. </w:t>
      </w:r>
      <w:proofErr w:type="spellStart"/>
      <w:r>
        <w:rPr>
          <w:rFonts w:ascii="Times New Roman" w:hAnsi="Times New Roman"/>
          <w:sz w:val="22"/>
          <w:szCs w:val="22"/>
        </w:rPr>
        <w:t>Estuar</w:t>
      </w:r>
      <w:proofErr w:type="spellEnd"/>
      <w:r>
        <w:rPr>
          <w:rFonts w:ascii="Times New Roman" w:hAnsi="Times New Roman"/>
          <w:sz w:val="22"/>
          <w:szCs w:val="22"/>
        </w:rPr>
        <w:t>. Coast. Shelf Sci. 46: 457-464</w:t>
      </w:r>
    </w:p>
    <w:p w14:paraId="3071F9CF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Primavera, J.H. 2000. Development and conservation of Philippine mangroves: institutional issues. Ecol. Econ. 35:91-106</w:t>
      </w:r>
    </w:p>
    <w:p w14:paraId="1F89492D" w14:textId="77777777" w:rsidR="009A2AC0" w:rsidRDefault="009A2AC0" w:rsidP="009A2AC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Primavera, J.H. 2005. Global Voices of Science: Mangroves, fishponds, and the quest for sustainability. Science 310 (5745):57-59</w:t>
      </w:r>
    </w:p>
    <w:p w14:paraId="70C9080E" w14:textId="77777777" w:rsidR="009A2AC0" w:rsidRDefault="009A2AC0" w:rsidP="009A2AC0">
      <w:pPr>
        <w:pStyle w:val="ListParagraph"/>
        <w:numPr>
          <w:ilvl w:val="0"/>
          <w:numId w:val="2"/>
        </w:numPr>
        <w:rPr>
          <w:i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Primavera, J.H. 2006</w:t>
      </w:r>
      <w:r>
        <w:rPr>
          <w:b/>
          <w:i/>
          <w:snapToGrid w:val="0"/>
          <w:sz w:val="22"/>
          <w:szCs w:val="22"/>
        </w:rPr>
        <w:t xml:space="preserve">. </w:t>
      </w:r>
      <w:r>
        <w:rPr>
          <w:sz w:val="22"/>
          <w:szCs w:val="22"/>
        </w:rPr>
        <w:t xml:space="preserve">Overcoming the impacts of aquaculture on the coastal zone. </w:t>
      </w:r>
      <w:r>
        <w:rPr>
          <w:snapToGrid w:val="0"/>
          <w:sz w:val="22"/>
          <w:szCs w:val="22"/>
        </w:rPr>
        <w:t xml:space="preserve">Ocean </w:t>
      </w:r>
      <w:proofErr w:type="spellStart"/>
      <w:r>
        <w:rPr>
          <w:snapToGrid w:val="0"/>
          <w:sz w:val="22"/>
          <w:szCs w:val="22"/>
        </w:rPr>
        <w:t>cstl</w:t>
      </w:r>
      <w:proofErr w:type="spellEnd"/>
      <w:r>
        <w:rPr>
          <w:snapToGrid w:val="0"/>
          <w:sz w:val="22"/>
          <w:szCs w:val="22"/>
        </w:rPr>
        <w:t>. Area Mngt.49: 531-545(</w:t>
      </w:r>
      <w:hyperlink r:id="rId5" w:history="1">
        <w:r>
          <w:rPr>
            <w:rStyle w:val="Hyperlink"/>
            <w:snapToGrid w:val="0"/>
            <w:color w:val="auto"/>
            <w:sz w:val="22"/>
            <w:szCs w:val="22"/>
          </w:rPr>
          <w:t>www.sciencedirect.com</w:t>
        </w:r>
      </w:hyperlink>
      <w:r>
        <w:rPr>
          <w:i/>
          <w:snapToGrid w:val="0"/>
          <w:sz w:val="22"/>
          <w:szCs w:val="22"/>
        </w:rPr>
        <w:t>)</w:t>
      </w:r>
    </w:p>
    <w:p w14:paraId="6B46F094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and E. </w:t>
      </w:r>
      <w:proofErr w:type="spellStart"/>
      <w:r>
        <w:rPr>
          <w:rFonts w:ascii="Times New Roman" w:hAnsi="Times New Roman"/>
          <w:sz w:val="22"/>
          <w:szCs w:val="22"/>
        </w:rPr>
        <w:t>Borlongan</w:t>
      </w:r>
      <w:proofErr w:type="spellEnd"/>
      <w:r>
        <w:rPr>
          <w:rFonts w:ascii="Times New Roman" w:hAnsi="Times New Roman"/>
          <w:sz w:val="22"/>
          <w:szCs w:val="22"/>
        </w:rPr>
        <w:t xml:space="preserve">. 1978. Ovarian </w:t>
      </w:r>
      <w:proofErr w:type="spellStart"/>
      <w:r>
        <w:rPr>
          <w:rFonts w:ascii="Times New Roman" w:hAnsi="Times New Roman"/>
          <w:sz w:val="22"/>
          <w:szCs w:val="22"/>
        </w:rPr>
        <w:t>rematuration</w:t>
      </w:r>
      <w:proofErr w:type="spellEnd"/>
      <w:r>
        <w:rPr>
          <w:rFonts w:ascii="Times New Roman" w:hAnsi="Times New Roman"/>
          <w:sz w:val="22"/>
          <w:szCs w:val="22"/>
        </w:rPr>
        <w:t xml:space="preserve"> of ablated </w:t>
      </w:r>
      <w:proofErr w:type="spellStart"/>
      <w:r>
        <w:rPr>
          <w:rFonts w:ascii="Times New Roman" w:hAnsi="Times New Roman"/>
          <w:sz w:val="22"/>
          <w:szCs w:val="22"/>
        </w:rPr>
        <w:t>sugpo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Penaeus monodon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Fabricius</w:t>
      </w:r>
      <w:proofErr w:type="spellEnd"/>
      <w:r>
        <w:rPr>
          <w:rFonts w:ascii="Times New Roman" w:hAnsi="Times New Roman"/>
          <w:sz w:val="22"/>
          <w:szCs w:val="22"/>
        </w:rPr>
        <w:t xml:space="preserve">. Ann. Biol. an. </w:t>
      </w:r>
      <w:proofErr w:type="spellStart"/>
      <w:r>
        <w:rPr>
          <w:rFonts w:ascii="Times New Roman" w:hAnsi="Times New Roman"/>
          <w:sz w:val="22"/>
          <w:szCs w:val="22"/>
        </w:rPr>
        <w:t>Bioch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Biophys</w:t>
      </w:r>
      <w:proofErr w:type="spellEnd"/>
      <w:r>
        <w:rPr>
          <w:rFonts w:ascii="Times New Roman" w:hAnsi="Times New Roman"/>
          <w:sz w:val="22"/>
          <w:szCs w:val="22"/>
        </w:rPr>
        <w:t>. 18:1067-1072</w:t>
      </w:r>
    </w:p>
    <w:p w14:paraId="1B884266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and P. </w:t>
      </w:r>
      <w:proofErr w:type="spellStart"/>
      <w:r>
        <w:rPr>
          <w:rFonts w:ascii="Times New Roman" w:hAnsi="Times New Roman"/>
          <w:sz w:val="22"/>
          <w:szCs w:val="22"/>
        </w:rPr>
        <w:t>Gabasa</w:t>
      </w:r>
      <w:proofErr w:type="spellEnd"/>
      <w:r>
        <w:rPr>
          <w:rFonts w:ascii="Times New Roman" w:hAnsi="Times New Roman"/>
          <w:sz w:val="22"/>
          <w:szCs w:val="22"/>
        </w:rPr>
        <w:t>, Jr. 1981. A comparison of two prawn (</w:t>
      </w:r>
      <w:r>
        <w:rPr>
          <w:rFonts w:ascii="Times New Roman" w:hAnsi="Times New Roman"/>
          <w:i/>
          <w:sz w:val="22"/>
          <w:szCs w:val="22"/>
        </w:rPr>
        <w:t>Penaeus monodon</w:t>
      </w:r>
      <w:r>
        <w:rPr>
          <w:rFonts w:ascii="Times New Roman" w:hAnsi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/>
          <w:sz w:val="22"/>
          <w:szCs w:val="22"/>
        </w:rPr>
        <w:t>broodstock</w:t>
      </w:r>
      <w:proofErr w:type="spellEnd"/>
      <w:r>
        <w:rPr>
          <w:rFonts w:ascii="Times New Roman" w:hAnsi="Times New Roman"/>
          <w:sz w:val="22"/>
          <w:szCs w:val="22"/>
        </w:rPr>
        <w:t xml:space="preserve"> systems--land-based tanks and marine pens. J. World </w:t>
      </w:r>
      <w:proofErr w:type="spellStart"/>
      <w:r>
        <w:rPr>
          <w:rFonts w:ascii="Times New Roman" w:hAnsi="Times New Roman"/>
          <w:sz w:val="22"/>
          <w:szCs w:val="22"/>
        </w:rPr>
        <w:t>Maricul</w:t>
      </w:r>
      <w:proofErr w:type="spellEnd"/>
      <w:r>
        <w:rPr>
          <w:rFonts w:ascii="Times New Roman" w:hAnsi="Times New Roman"/>
          <w:sz w:val="22"/>
          <w:szCs w:val="22"/>
        </w:rPr>
        <w:t>. Soc. 12:345-356</w:t>
      </w:r>
    </w:p>
    <w:p w14:paraId="5567F46E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and R.A. Posadas. 1981. Studies on the egg quality of </w:t>
      </w:r>
      <w:r>
        <w:rPr>
          <w:rFonts w:ascii="Times New Roman" w:hAnsi="Times New Roman"/>
          <w:i/>
          <w:sz w:val="22"/>
          <w:szCs w:val="22"/>
        </w:rPr>
        <w:t xml:space="preserve">Penaeus monodon </w:t>
      </w:r>
      <w:proofErr w:type="spellStart"/>
      <w:r>
        <w:rPr>
          <w:rFonts w:ascii="Times New Roman" w:hAnsi="Times New Roman"/>
          <w:sz w:val="22"/>
          <w:szCs w:val="22"/>
        </w:rPr>
        <w:t>Fabricius</w:t>
      </w:r>
      <w:proofErr w:type="spellEnd"/>
      <w:r>
        <w:rPr>
          <w:rFonts w:ascii="Times New Roman" w:hAnsi="Times New Roman"/>
          <w:sz w:val="22"/>
          <w:szCs w:val="22"/>
        </w:rPr>
        <w:t xml:space="preserve"> based on morphology and hatching rates. Aquaculture 22:261- 277</w:t>
      </w:r>
    </w:p>
    <w:p w14:paraId="101914B4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and R.Q. </w:t>
      </w:r>
      <w:proofErr w:type="spellStart"/>
      <w:r>
        <w:rPr>
          <w:rFonts w:ascii="Times New Roman" w:hAnsi="Times New Roman"/>
          <w:sz w:val="22"/>
          <w:szCs w:val="22"/>
        </w:rPr>
        <w:t>Gacutan</w:t>
      </w:r>
      <w:proofErr w:type="spellEnd"/>
      <w:r>
        <w:rPr>
          <w:rFonts w:ascii="Times New Roman" w:hAnsi="Times New Roman"/>
          <w:sz w:val="22"/>
          <w:szCs w:val="22"/>
        </w:rPr>
        <w:t xml:space="preserve">. 1989. Preliminary results of feeding aquatic macrophytes to </w:t>
      </w:r>
      <w:r>
        <w:rPr>
          <w:rFonts w:ascii="Times New Roman" w:hAnsi="Times New Roman"/>
          <w:i/>
          <w:sz w:val="22"/>
          <w:szCs w:val="22"/>
        </w:rPr>
        <w:t xml:space="preserve">Penaeus monodon </w:t>
      </w:r>
      <w:r>
        <w:rPr>
          <w:rFonts w:ascii="Times New Roman" w:hAnsi="Times New Roman"/>
          <w:sz w:val="22"/>
          <w:szCs w:val="22"/>
        </w:rPr>
        <w:t>juveniles. Aquaculture 80:189-193</w:t>
      </w:r>
    </w:p>
    <w:p w14:paraId="2D3BF0B8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and R.V. Caballero. 1992. Effect of streamer tags on survival and growth of juvenile tiger prawns, </w:t>
      </w:r>
      <w:r>
        <w:rPr>
          <w:rFonts w:ascii="Times New Roman" w:hAnsi="Times New Roman"/>
          <w:i/>
          <w:sz w:val="22"/>
          <w:szCs w:val="22"/>
        </w:rPr>
        <w:t>Penaeus monodon</w:t>
      </w:r>
      <w:r>
        <w:rPr>
          <w:rFonts w:ascii="Times New Roman" w:hAnsi="Times New Roman"/>
          <w:sz w:val="22"/>
          <w:szCs w:val="22"/>
        </w:rPr>
        <w:t xml:space="preserve">, under laboratory conditions. Aust. J. Mar. </w:t>
      </w:r>
      <w:proofErr w:type="spellStart"/>
      <w:r>
        <w:rPr>
          <w:rFonts w:ascii="Times New Roman" w:hAnsi="Times New Roman"/>
          <w:sz w:val="22"/>
          <w:szCs w:val="22"/>
        </w:rPr>
        <w:t>Freshwat</w:t>
      </w:r>
      <w:proofErr w:type="spellEnd"/>
      <w:r>
        <w:rPr>
          <w:rFonts w:ascii="Times New Roman" w:hAnsi="Times New Roman"/>
          <w:sz w:val="22"/>
          <w:szCs w:val="22"/>
        </w:rPr>
        <w:t>. Res. 43: 737-743</w:t>
      </w:r>
    </w:p>
    <w:p w14:paraId="6F8E8694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and R.V. Caballero. 1992. Light quality and ovarian maturation in unablated and ablated giant tiger prawn </w:t>
      </w:r>
      <w:r>
        <w:rPr>
          <w:rFonts w:ascii="Times New Roman" w:hAnsi="Times New Roman"/>
          <w:i/>
          <w:sz w:val="22"/>
          <w:szCs w:val="22"/>
        </w:rPr>
        <w:t>Penaeus monodon</w:t>
      </w:r>
      <w:r>
        <w:rPr>
          <w:rFonts w:ascii="Times New Roman" w:hAnsi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</w:rPr>
        <w:t>Fabricius</w:t>
      </w:r>
      <w:proofErr w:type="spellEnd"/>
      <w:r>
        <w:rPr>
          <w:rFonts w:ascii="Times New Roman" w:hAnsi="Times New Roman"/>
          <w:sz w:val="22"/>
          <w:szCs w:val="22"/>
        </w:rPr>
        <w:t>). Aquaculture 108: 247-256</w:t>
      </w:r>
    </w:p>
    <w:p w14:paraId="49CDBD66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and J.L. </w:t>
      </w:r>
      <w:proofErr w:type="spellStart"/>
      <w:r>
        <w:rPr>
          <w:rFonts w:ascii="Times New Roman" w:hAnsi="Times New Roman"/>
          <w:sz w:val="22"/>
          <w:szCs w:val="22"/>
        </w:rPr>
        <w:t>Lebata</w:t>
      </w:r>
      <w:proofErr w:type="spellEnd"/>
      <w:r>
        <w:rPr>
          <w:rFonts w:ascii="Times New Roman" w:hAnsi="Times New Roman"/>
          <w:sz w:val="22"/>
          <w:szCs w:val="22"/>
        </w:rPr>
        <w:t xml:space="preserve">. 1995. Diel activity patterns in </w:t>
      </w:r>
      <w:proofErr w:type="spellStart"/>
      <w:r>
        <w:rPr>
          <w:rFonts w:ascii="Times New Roman" w:hAnsi="Times New Roman"/>
          <w:i/>
          <w:sz w:val="22"/>
          <w:szCs w:val="22"/>
        </w:rPr>
        <w:t>Metapenaeus</w:t>
      </w:r>
      <w:proofErr w:type="spellEnd"/>
      <w:r>
        <w:rPr>
          <w:rFonts w:ascii="Times New Roman" w:hAnsi="Times New Roman"/>
          <w:sz w:val="22"/>
          <w:szCs w:val="22"/>
        </w:rPr>
        <w:t xml:space="preserve"> and </w:t>
      </w:r>
      <w:r>
        <w:rPr>
          <w:rFonts w:ascii="Times New Roman" w:hAnsi="Times New Roman"/>
          <w:i/>
          <w:sz w:val="22"/>
          <w:szCs w:val="22"/>
        </w:rPr>
        <w:t xml:space="preserve">Penaeus </w:t>
      </w:r>
      <w:r>
        <w:rPr>
          <w:rFonts w:ascii="Times New Roman" w:hAnsi="Times New Roman"/>
          <w:sz w:val="22"/>
          <w:szCs w:val="22"/>
        </w:rPr>
        <w:t xml:space="preserve">juveniles. </w:t>
      </w:r>
      <w:proofErr w:type="spellStart"/>
      <w:r>
        <w:rPr>
          <w:rFonts w:ascii="Times New Roman" w:hAnsi="Times New Roman"/>
          <w:sz w:val="22"/>
          <w:szCs w:val="22"/>
        </w:rPr>
        <w:t>Hydrobiologia</w:t>
      </w:r>
      <w:proofErr w:type="spellEnd"/>
      <w:r>
        <w:rPr>
          <w:rFonts w:ascii="Times New Roman" w:hAnsi="Times New Roman"/>
          <w:sz w:val="22"/>
          <w:szCs w:val="22"/>
        </w:rPr>
        <w:t xml:space="preserve"> 295: 295-302</w:t>
      </w:r>
    </w:p>
    <w:p w14:paraId="74E7BF9A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 and M.J.H.L. </w:t>
      </w:r>
      <w:proofErr w:type="spellStart"/>
      <w:r>
        <w:rPr>
          <w:rFonts w:ascii="Times New Roman" w:hAnsi="Times New Roman"/>
          <w:sz w:val="22"/>
          <w:szCs w:val="22"/>
        </w:rPr>
        <w:t>Lebata</w:t>
      </w:r>
      <w:proofErr w:type="spellEnd"/>
      <w:r>
        <w:rPr>
          <w:rFonts w:ascii="Times New Roman" w:hAnsi="Times New Roman"/>
          <w:sz w:val="22"/>
          <w:szCs w:val="22"/>
        </w:rPr>
        <w:t xml:space="preserve">. 2000. Size and diel differences in activity patterns of </w:t>
      </w:r>
      <w:proofErr w:type="spellStart"/>
      <w:r>
        <w:rPr>
          <w:rFonts w:ascii="Times New Roman" w:hAnsi="Times New Roman"/>
          <w:i/>
          <w:sz w:val="22"/>
          <w:szCs w:val="22"/>
        </w:rPr>
        <w:t>Metapenaeus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ensis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, Penaeus </w:t>
      </w:r>
      <w:proofErr w:type="spellStart"/>
      <w:r>
        <w:rPr>
          <w:rFonts w:ascii="Times New Roman" w:hAnsi="Times New Roman"/>
          <w:i/>
          <w:sz w:val="22"/>
          <w:szCs w:val="22"/>
        </w:rPr>
        <w:t>latisulcatus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i/>
          <w:sz w:val="22"/>
          <w:szCs w:val="22"/>
        </w:rPr>
        <w:t xml:space="preserve"> P. </w:t>
      </w:r>
      <w:proofErr w:type="spellStart"/>
      <w:r>
        <w:rPr>
          <w:rFonts w:ascii="Times New Roman" w:hAnsi="Times New Roman"/>
          <w:i/>
          <w:sz w:val="22"/>
          <w:szCs w:val="22"/>
        </w:rPr>
        <w:t>merguiensis</w:t>
      </w:r>
      <w:proofErr w:type="spellEnd"/>
      <w:r>
        <w:rPr>
          <w:rFonts w:ascii="Times New Roman" w:hAnsi="Times New Roman"/>
          <w:sz w:val="22"/>
          <w:szCs w:val="22"/>
        </w:rPr>
        <w:t xml:space="preserve">. Mar. Fresh. </w:t>
      </w:r>
      <w:proofErr w:type="spellStart"/>
      <w:r>
        <w:rPr>
          <w:rFonts w:ascii="Times New Roman" w:hAnsi="Times New Roman"/>
          <w:sz w:val="22"/>
          <w:szCs w:val="22"/>
        </w:rPr>
        <w:t>Behav</w:t>
      </w:r>
      <w:proofErr w:type="spellEnd"/>
      <w:r>
        <w:rPr>
          <w:rFonts w:ascii="Times New Roman" w:hAnsi="Times New Roman"/>
          <w:sz w:val="22"/>
          <w:szCs w:val="22"/>
        </w:rPr>
        <w:t>. Physiol. 33: 173-185</w:t>
      </w:r>
    </w:p>
    <w:p w14:paraId="79AE7712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</w:rPr>
        <w:t xml:space="preserve">Primavera, J.H. and E.T. </w:t>
      </w:r>
      <w:proofErr w:type="spellStart"/>
      <w:r>
        <w:rPr>
          <w:rFonts w:ascii="Times New Roman" w:hAnsi="Times New Roman"/>
          <w:sz w:val="22"/>
          <w:szCs w:val="22"/>
        </w:rPr>
        <w:t>Quinitio</w:t>
      </w:r>
      <w:proofErr w:type="spellEnd"/>
      <w:r>
        <w:rPr>
          <w:rFonts w:ascii="Times New Roman" w:hAnsi="Times New Roman"/>
          <w:sz w:val="22"/>
          <w:szCs w:val="22"/>
        </w:rPr>
        <w:t xml:space="preserve">. 2000. Runt deformity syndrome in wild and cultured giant tiger prawn </w:t>
      </w:r>
      <w:r>
        <w:rPr>
          <w:rFonts w:ascii="Times New Roman" w:hAnsi="Times New Roman"/>
          <w:i/>
          <w:sz w:val="22"/>
          <w:szCs w:val="22"/>
        </w:rPr>
        <w:t>Penaeus monodon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es-MX"/>
        </w:rPr>
        <w:t xml:space="preserve">J. </w:t>
      </w:r>
      <w:proofErr w:type="spellStart"/>
      <w:r>
        <w:rPr>
          <w:rFonts w:ascii="Times New Roman" w:hAnsi="Times New Roman"/>
          <w:sz w:val="22"/>
          <w:szCs w:val="22"/>
          <w:lang w:val="es-MX"/>
        </w:rPr>
        <w:t>Crust</w:t>
      </w:r>
      <w:proofErr w:type="spellEnd"/>
      <w:r>
        <w:rPr>
          <w:rFonts w:ascii="Times New Roman" w:hAnsi="Times New Roman"/>
          <w:sz w:val="22"/>
          <w:szCs w:val="22"/>
          <w:lang w:val="es-MX"/>
        </w:rPr>
        <w:t>. Biol. 20(4): 796-802</w:t>
      </w:r>
    </w:p>
    <w:p w14:paraId="351ADEC2" w14:textId="77777777" w:rsidR="009A2AC0" w:rsidRDefault="009A2AC0" w:rsidP="009A2AC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Primavera JH, Esteban JMA. 2008.  A review of mangrove rehabilitation in the Philippines: successes, failures and future prospects.  Wetlands Ecol. </w:t>
      </w:r>
      <w:proofErr w:type="spellStart"/>
      <w:r>
        <w:rPr>
          <w:sz w:val="22"/>
          <w:szCs w:val="22"/>
        </w:rPr>
        <w:t>Mngmnt</w:t>
      </w:r>
      <w:proofErr w:type="spellEnd"/>
      <w:r>
        <w:rPr>
          <w:sz w:val="22"/>
          <w:szCs w:val="22"/>
        </w:rPr>
        <w:t>. 16 (3): 173-253</w:t>
      </w:r>
      <w:r>
        <w:rPr>
          <w:i/>
          <w:sz w:val="22"/>
          <w:szCs w:val="22"/>
        </w:rPr>
        <w:t xml:space="preserve"> (</w:t>
      </w:r>
      <w:r>
        <w:rPr>
          <w:sz w:val="22"/>
          <w:szCs w:val="22"/>
        </w:rPr>
        <w:t>DOI 10.1007/s11273-008-9101-y)</w:t>
      </w:r>
    </w:p>
    <w:p w14:paraId="62E07DA2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Primavera, J.H., F.P. </w:t>
      </w:r>
      <w:proofErr w:type="spellStart"/>
      <w:r>
        <w:rPr>
          <w:rFonts w:ascii="Times New Roman" w:hAnsi="Times New Roman"/>
          <w:sz w:val="22"/>
          <w:szCs w:val="22"/>
        </w:rPr>
        <w:t>Parado-Estepa</w:t>
      </w:r>
      <w:proofErr w:type="spellEnd"/>
      <w:r>
        <w:rPr>
          <w:rFonts w:ascii="Times New Roman" w:hAnsi="Times New Roman"/>
          <w:sz w:val="22"/>
          <w:szCs w:val="22"/>
        </w:rPr>
        <w:t xml:space="preserve"> and J.L. </w:t>
      </w:r>
      <w:proofErr w:type="spellStart"/>
      <w:r>
        <w:rPr>
          <w:rFonts w:ascii="Times New Roman" w:hAnsi="Times New Roman"/>
          <w:sz w:val="22"/>
          <w:szCs w:val="22"/>
        </w:rPr>
        <w:t>Lebata</w:t>
      </w:r>
      <w:proofErr w:type="spellEnd"/>
      <w:r>
        <w:rPr>
          <w:rFonts w:ascii="Times New Roman" w:hAnsi="Times New Roman"/>
          <w:sz w:val="22"/>
          <w:szCs w:val="22"/>
        </w:rPr>
        <w:t xml:space="preserve">. 1998. Morphometric relationships of length and weight of the giant tiger prawn </w:t>
      </w:r>
      <w:r>
        <w:rPr>
          <w:rFonts w:ascii="Times New Roman" w:hAnsi="Times New Roman"/>
          <w:i/>
          <w:sz w:val="22"/>
          <w:szCs w:val="22"/>
        </w:rPr>
        <w:t xml:space="preserve">Penaeus monodon </w:t>
      </w:r>
      <w:r>
        <w:rPr>
          <w:rFonts w:ascii="Times New Roman" w:hAnsi="Times New Roman"/>
          <w:sz w:val="22"/>
          <w:szCs w:val="22"/>
        </w:rPr>
        <w:t>according to life stage, sex and source. Aquaculture 164: 67-75.</w:t>
      </w:r>
    </w:p>
    <w:p w14:paraId="5940A2CA" w14:textId="77777777" w:rsidR="009A2AC0" w:rsidRDefault="009A2AC0" w:rsidP="009A2AC0">
      <w:pPr>
        <w:pStyle w:val="Plain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Primavera, J.H., </w:t>
      </w:r>
      <w:proofErr w:type="spellStart"/>
      <w:r>
        <w:rPr>
          <w:rFonts w:ascii="Times New Roman" w:hAnsi="Times New Roman"/>
          <w:sz w:val="22"/>
          <w:szCs w:val="22"/>
        </w:rPr>
        <w:t>Lavilla-Pitogo</w:t>
      </w:r>
      <w:proofErr w:type="spellEnd"/>
      <w:r>
        <w:rPr>
          <w:rFonts w:ascii="Times New Roman" w:hAnsi="Times New Roman"/>
          <w:sz w:val="22"/>
          <w:szCs w:val="22"/>
        </w:rPr>
        <w:t xml:space="preserve">, C.R., </w:t>
      </w:r>
      <w:proofErr w:type="spellStart"/>
      <w:r>
        <w:rPr>
          <w:rFonts w:ascii="Times New Roman" w:hAnsi="Times New Roman"/>
          <w:sz w:val="22"/>
          <w:szCs w:val="22"/>
        </w:rPr>
        <w:t>Ladja</w:t>
      </w:r>
      <w:proofErr w:type="spellEnd"/>
      <w:r>
        <w:rPr>
          <w:rFonts w:ascii="Times New Roman" w:hAnsi="Times New Roman"/>
          <w:sz w:val="22"/>
          <w:szCs w:val="22"/>
        </w:rPr>
        <w:t>, J.M. and M.R. dela Pena. 1993. A survey of chemical and biological products used in intensive prawn farms in the Philippines. Mar. Poll. Bull. 26 (1): 35-40</w:t>
      </w:r>
    </w:p>
    <w:p w14:paraId="1FB211A7" w14:textId="77777777" w:rsidR="009A2AC0" w:rsidRDefault="009A2AC0" w:rsidP="009A2AC0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lang w:val="es-MX"/>
        </w:rPr>
        <w:t xml:space="preserve">Primavera, J.H., J.H. </w:t>
      </w:r>
      <w:proofErr w:type="spellStart"/>
      <w:r>
        <w:rPr>
          <w:snapToGrid w:val="0"/>
          <w:sz w:val="22"/>
          <w:szCs w:val="22"/>
          <w:lang w:val="es-MX"/>
        </w:rPr>
        <w:t>Lebata</w:t>
      </w:r>
      <w:proofErr w:type="spellEnd"/>
      <w:r>
        <w:rPr>
          <w:snapToGrid w:val="0"/>
          <w:sz w:val="22"/>
          <w:szCs w:val="22"/>
          <w:lang w:val="es-MX"/>
        </w:rPr>
        <w:t xml:space="preserve">, J. Altamirano and L. </w:t>
      </w:r>
      <w:proofErr w:type="spellStart"/>
      <w:r>
        <w:rPr>
          <w:snapToGrid w:val="0"/>
          <w:sz w:val="22"/>
          <w:szCs w:val="22"/>
          <w:lang w:val="es-MX"/>
        </w:rPr>
        <w:t>Gustilo</w:t>
      </w:r>
      <w:proofErr w:type="spellEnd"/>
      <w:r>
        <w:rPr>
          <w:snapToGrid w:val="0"/>
          <w:sz w:val="22"/>
          <w:szCs w:val="22"/>
          <w:lang w:val="es-MX"/>
        </w:rPr>
        <w:t xml:space="preserve">. </w:t>
      </w:r>
      <w:r>
        <w:rPr>
          <w:snapToGrid w:val="0"/>
          <w:sz w:val="22"/>
          <w:szCs w:val="22"/>
        </w:rPr>
        <w:t xml:space="preserve">2002. Collection of the clam </w:t>
      </w:r>
      <w:r>
        <w:rPr>
          <w:i/>
          <w:snapToGrid w:val="0"/>
          <w:sz w:val="22"/>
          <w:szCs w:val="22"/>
        </w:rPr>
        <w:t xml:space="preserve">Anodontia </w:t>
      </w:r>
      <w:proofErr w:type="spellStart"/>
      <w:r>
        <w:rPr>
          <w:i/>
          <w:snapToGrid w:val="0"/>
          <w:sz w:val="22"/>
          <w:szCs w:val="22"/>
        </w:rPr>
        <w:t>edentula</w:t>
      </w:r>
      <w:proofErr w:type="spellEnd"/>
      <w:r>
        <w:rPr>
          <w:snapToGrid w:val="0"/>
          <w:sz w:val="22"/>
          <w:szCs w:val="22"/>
        </w:rPr>
        <w:t xml:space="preserve"> in mangrove habitats in Panay and </w:t>
      </w:r>
      <w:proofErr w:type="spellStart"/>
      <w:r>
        <w:rPr>
          <w:snapToGrid w:val="0"/>
          <w:sz w:val="22"/>
          <w:szCs w:val="22"/>
        </w:rPr>
        <w:t>Guimaras</w:t>
      </w:r>
      <w:proofErr w:type="spellEnd"/>
      <w:r>
        <w:rPr>
          <w:snapToGrid w:val="0"/>
          <w:sz w:val="22"/>
          <w:szCs w:val="22"/>
        </w:rPr>
        <w:t>, Central Philippines. Wetlands Ecology and Management 10</w:t>
      </w:r>
      <w:r>
        <w:rPr>
          <w:snapToGrid w:val="0"/>
          <w:sz w:val="22"/>
          <w:szCs w:val="22"/>
          <w:lang w:val="en-PH"/>
        </w:rPr>
        <w:t xml:space="preserve"> (5)</w:t>
      </w:r>
      <w:r>
        <w:rPr>
          <w:snapToGrid w:val="0"/>
          <w:sz w:val="22"/>
          <w:szCs w:val="22"/>
        </w:rPr>
        <w:t>: 363-370</w:t>
      </w:r>
    </w:p>
    <w:p w14:paraId="0D5BE739" w14:textId="77777777" w:rsidR="009A2AC0" w:rsidRDefault="009A2AC0" w:rsidP="009A2AC0">
      <w:pPr>
        <w:pStyle w:val="ListParagraph"/>
        <w:numPr>
          <w:ilvl w:val="0"/>
          <w:numId w:val="2"/>
        </w:numPr>
        <w:rPr>
          <w:iCs/>
          <w:snapToGrid w:val="0"/>
          <w:sz w:val="22"/>
          <w:szCs w:val="22"/>
        </w:rPr>
      </w:pPr>
      <w:r>
        <w:rPr>
          <w:sz w:val="22"/>
          <w:szCs w:val="22"/>
        </w:rPr>
        <w:t xml:space="preserve">Primavera, J.H., J.P. Altamirano, M.J.H.L. </w:t>
      </w:r>
      <w:proofErr w:type="spellStart"/>
      <w:r>
        <w:rPr>
          <w:sz w:val="22"/>
          <w:szCs w:val="22"/>
        </w:rPr>
        <w:t>Lebata</w:t>
      </w:r>
      <w:proofErr w:type="spellEnd"/>
      <w:r>
        <w:rPr>
          <w:sz w:val="22"/>
          <w:szCs w:val="22"/>
        </w:rPr>
        <w:t xml:space="preserve">, A.A. delos Reyes Jr. and C.L. </w:t>
      </w:r>
      <w:proofErr w:type="spellStart"/>
      <w:r>
        <w:rPr>
          <w:sz w:val="22"/>
          <w:szCs w:val="22"/>
        </w:rPr>
        <w:t>Pitogo</w:t>
      </w:r>
      <w:proofErr w:type="spellEnd"/>
      <w:r>
        <w:rPr>
          <w:snapToGrid w:val="0"/>
          <w:sz w:val="22"/>
          <w:szCs w:val="22"/>
        </w:rPr>
        <w:t xml:space="preserve">. 2007. Mangroves and shrimp pond culture effluents in Aklan, Panay Is., central Philippines. </w:t>
      </w:r>
      <w:r>
        <w:rPr>
          <w:iCs/>
          <w:snapToGrid w:val="0"/>
          <w:sz w:val="22"/>
          <w:szCs w:val="22"/>
        </w:rPr>
        <w:t>Bull. Mar. Sci. 80: 795-804</w:t>
      </w:r>
    </w:p>
    <w:p w14:paraId="19C227FD" w14:textId="77777777" w:rsidR="009A2AC0" w:rsidRDefault="009A2AC0" w:rsidP="009A2AC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Primavera, J.H., J.B. </w:t>
      </w:r>
      <w:proofErr w:type="spellStart"/>
      <w:r>
        <w:rPr>
          <w:sz w:val="22"/>
          <w:szCs w:val="22"/>
        </w:rPr>
        <w:t>Binas</w:t>
      </w:r>
      <w:proofErr w:type="spellEnd"/>
      <w:r>
        <w:rPr>
          <w:sz w:val="22"/>
          <w:szCs w:val="22"/>
        </w:rPr>
        <w:t xml:space="preserve">, G.P.B. </w:t>
      </w:r>
      <w:proofErr w:type="spellStart"/>
      <w:r>
        <w:rPr>
          <w:sz w:val="22"/>
          <w:szCs w:val="22"/>
        </w:rPr>
        <w:t>Samonte</w:t>
      </w:r>
      <w:proofErr w:type="spellEnd"/>
      <w:r>
        <w:rPr>
          <w:sz w:val="22"/>
          <w:szCs w:val="22"/>
        </w:rPr>
        <w:t xml:space="preserve">-Tan, M.J. </w:t>
      </w:r>
      <w:proofErr w:type="spellStart"/>
      <w:r>
        <w:rPr>
          <w:sz w:val="22"/>
          <w:szCs w:val="22"/>
        </w:rPr>
        <w:t>Lebata</w:t>
      </w:r>
      <w:proofErr w:type="spellEnd"/>
      <w:r>
        <w:rPr>
          <w:sz w:val="22"/>
          <w:szCs w:val="22"/>
        </w:rPr>
        <w:t xml:space="preserve">, V.R. Alava, M. Walton and L. </w:t>
      </w:r>
      <w:proofErr w:type="spellStart"/>
      <w:r>
        <w:rPr>
          <w:sz w:val="22"/>
          <w:szCs w:val="22"/>
        </w:rPr>
        <w:t>LeVay</w:t>
      </w:r>
      <w:proofErr w:type="spellEnd"/>
      <w:r>
        <w:rPr>
          <w:sz w:val="22"/>
          <w:szCs w:val="22"/>
        </w:rPr>
        <w:t xml:space="preserve">. 2010. Mud crab pen culture – replacement of fish feed requirement and impacts on mangrove community structure. </w:t>
      </w:r>
      <w:proofErr w:type="spellStart"/>
      <w:r>
        <w:rPr>
          <w:sz w:val="22"/>
          <w:szCs w:val="22"/>
        </w:rPr>
        <w:t>Aquacult</w:t>
      </w:r>
      <w:proofErr w:type="spellEnd"/>
      <w:r>
        <w:rPr>
          <w:sz w:val="22"/>
          <w:szCs w:val="22"/>
        </w:rPr>
        <w:t xml:space="preserve">. Res. 41(8): 1211-1220, </w:t>
      </w:r>
      <w:proofErr w:type="spellStart"/>
      <w:r>
        <w:rPr>
          <w:sz w:val="22"/>
          <w:szCs w:val="22"/>
        </w:rPr>
        <w:t>doi</w:t>
      </w:r>
      <w:proofErr w:type="spellEnd"/>
      <w:r>
        <w:rPr>
          <w:sz w:val="22"/>
          <w:szCs w:val="22"/>
        </w:rPr>
        <w:t>: 10.1111/j.1365-2109.2009.02408.</w:t>
      </w:r>
    </w:p>
    <w:p w14:paraId="4884C3D1" w14:textId="77777777" w:rsidR="009A2AC0" w:rsidRDefault="009A2AC0" w:rsidP="009A2AC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Primavera JH, M dela Cruz, C </w:t>
      </w:r>
      <w:proofErr w:type="spellStart"/>
      <w:r>
        <w:rPr>
          <w:rFonts w:cs="Calibri"/>
          <w:sz w:val="22"/>
          <w:szCs w:val="22"/>
        </w:rPr>
        <w:t>Montilijao</w:t>
      </w:r>
      <w:proofErr w:type="spellEnd"/>
      <w:r>
        <w:rPr>
          <w:rFonts w:cs="Calibri"/>
          <w:sz w:val="22"/>
          <w:szCs w:val="22"/>
        </w:rPr>
        <w:t xml:space="preserve">, H </w:t>
      </w:r>
      <w:proofErr w:type="spellStart"/>
      <w:r>
        <w:rPr>
          <w:rFonts w:cs="Calibri"/>
          <w:sz w:val="22"/>
          <w:szCs w:val="22"/>
        </w:rPr>
        <w:t>Consunji</w:t>
      </w:r>
      <w:proofErr w:type="spellEnd"/>
      <w:r>
        <w:rPr>
          <w:rFonts w:cs="Calibri"/>
          <w:sz w:val="22"/>
          <w:szCs w:val="22"/>
        </w:rPr>
        <w:t xml:space="preserve">, M dela Paz, RN </w:t>
      </w:r>
      <w:proofErr w:type="spellStart"/>
      <w:r>
        <w:rPr>
          <w:rFonts w:cs="Calibri"/>
          <w:sz w:val="22"/>
          <w:szCs w:val="22"/>
        </w:rPr>
        <w:t>Rollon</w:t>
      </w:r>
      <w:proofErr w:type="spellEnd"/>
      <w:r>
        <w:rPr>
          <w:rFonts w:cs="Calibri"/>
          <w:sz w:val="22"/>
          <w:szCs w:val="22"/>
        </w:rPr>
        <w:t xml:space="preserve">, K </w:t>
      </w:r>
      <w:proofErr w:type="spellStart"/>
      <w:r>
        <w:rPr>
          <w:rFonts w:cs="Calibri"/>
          <w:sz w:val="22"/>
          <w:szCs w:val="22"/>
        </w:rPr>
        <w:t>Maranan</w:t>
      </w:r>
      <w:proofErr w:type="spellEnd"/>
      <w:r>
        <w:rPr>
          <w:rFonts w:cs="Calibri"/>
          <w:sz w:val="22"/>
          <w:szCs w:val="22"/>
        </w:rPr>
        <w:t xml:space="preserve">, MS Samson, A Blanco. 2016. Preliminary assessment of </w:t>
      </w:r>
      <w:r>
        <w:rPr>
          <w:sz w:val="22"/>
          <w:szCs w:val="22"/>
        </w:rPr>
        <w:t xml:space="preserve">post-Haiyan mangrove damage and short-term recovery in Eastern Samar, central Philippines. Mar. Poll. Bull. 109: 744–750. </w:t>
      </w:r>
      <w:hyperlink r:id="rId6" w:history="1">
        <w:r>
          <w:rPr>
            <w:rStyle w:val="Hyperlink"/>
            <w:color w:val="auto"/>
            <w:sz w:val="22"/>
            <w:szCs w:val="22"/>
          </w:rPr>
          <w:t>http://dx.doi.org/10.1016/j.marpolbul.2016.05.050</w:t>
        </w:r>
      </w:hyperlink>
    </w:p>
    <w:p w14:paraId="2858F787" w14:textId="77777777" w:rsidR="009A2AC0" w:rsidRDefault="009A2AC0" w:rsidP="009A2AC0">
      <w:pPr>
        <w:pStyle w:val="ListParagraph"/>
        <w:ind w:left="786"/>
        <w:rPr>
          <w:sz w:val="22"/>
          <w:szCs w:val="22"/>
        </w:rPr>
      </w:pPr>
    </w:p>
    <w:p w14:paraId="781CBE45" w14:textId="77777777" w:rsidR="009A2AC0" w:rsidRDefault="009A2AC0" w:rsidP="009A2AC0">
      <w:pPr>
        <w:autoSpaceDE w:val="0"/>
        <w:autoSpaceDN w:val="0"/>
        <w:adjustRightInd w:val="0"/>
        <w:ind w:left="432" w:hanging="432"/>
        <w:rPr>
          <w:i/>
          <w:sz w:val="22"/>
          <w:szCs w:val="22"/>
          <w:u w:val="single"/>
          <w:lang w:val="fr-FR"/>
        </w:rPr>
      </w:pPr>
      <w:r>
        <w:rPr>
          <w:i/>
          <w:sz w:val="22"/>
          <w:szCs w:val="22"/>
          <w:u w:val="single"/>
          <w:lang w:val="fr-FR"/>
        </w:rPr>
        <w:t>Co-</w:t>
      </w:r>
      <w:proofErr w:type="spellStart"/>
      <w:r>
        <w:rPr>
          <w:i/>
          <w:sz w:val="22"/>
          <w:szCs w:val="22"/>
          <w:u w:val="single"/>
          <w:lang w:val="fr-FR"/>
        </w:rPr>
        <w:t>author</w:t>
      </w:r>
      <w:proofErr w:type="spellEnd"/>
    </w:p>
    <w:p w14:paraId="01BC612B" w14:textId="77777777" w:rsidR="009A2AC0" w:rsidRDefault="009A2AC0" w:rsidP="009A2AC0">
      <w:pPr>
        <w:pStyle w:val="ListParagraph"/>
        <w:widowControl w:val="0"/>
        <w:numPr>
          <w:ilvl w:val="0"/>
          <w:numId w:val="3"/>
        </w:numPr>
        <w:rPr>
          <w:rStyle w:val="citationdoi"/>
        </w:rPr>
      </w:pPr>
      <w:r>
        <w:rPr>
          <w:rStyle w:val="citationdoi"/>
          <w:sz w:val="22"/>
          <w:szCs w:val="22"/>
        </w:rPr>
        <w:t xml:space="preserve">Altamirano JP, Primavera JH, </w:t>
      </w:r>
      <w:proofErr w:type="spellStart"/>
      <w:r>
        <w:rPr>
          <w:rStyle w:val="citationdoi"/>
          <w:sz w:val="22"/>
          <w:szCs w:val="22"/>
        </w:rPr>
        <w:t>Banaticla</w:t>
      </w:r>
      <w:proofErr w:type="spellEnd"/>
      <w:r>
        <w:rPr>
          <w:rStyle w:val="citationdoi"/>
          <w:sz w:val="22"/>
          <w:szCs w:val="22"/>
        </w:rPr>
        <w:t xml:space="preserve"> MRN and H </w:t>
      </w:r>
      <w:proofErr w:type="spellStart"/>
      <w:r>
        <w:rPr>
          <w:rStyle w:val="citationdoi"/>
          <w:sz w:val="22"/>
          <w:szCs w:val="22"/>
        </w:rPr>
        <w:t>Kurokura</w:t>
      </w:r>
      <w:proofErr w:type="spellEnd"/>
      <w:r>
        <w:rPr>
          <w:rStyle w:val="citationdoi"/>
          <w:sz w:val="22"/>
          <w:szCs w:val="22"/>
        </w:rPr>
        <w:t xml:space="preserve">. 2010. Practical techniques for mapping small patches of mangroves. Wetlands Ecol. Manage. </w:t>
      </w:r>
      <w:r>
        <w:rPr>
          <w:sz w:val="22"/>
          <w:szCs w:val="22"/>
          <w:shd w:val="clear" w:color="auto" w:fill="FFFFFF"/>
        </w:rPr>
        <w:t xml:space="preserve">18(6), 707–715. </w:t>
      </w:r>
      <w:r>
        <w:rPr>
          <w:rStyle w:val="citationdoi"/>
          <w:sz w:val="22"/>
          <w:szCs w:val="22"/>
        </w:rPr>
        <w:t>DOI 10.1007/</w:t>
      </w:r>
      <w:proofErr w:type="spellStart"/>
      <w:r>
        <w:rPr>
          <w:rStyle w:val="citationdoi"/>
          <w:sz w:val="22"/>
          <w:szCs w:val="22"/>
        </w:rPr>
        <w:t>sl</w:t>
      </w:r>
      <w:proofErr w:type="spellEnd"/>
      <w:r>
        <w:rPr>
          <w:rStyle w:val="citationdoi"/>
          <w:sz w:val="22"/>
          <w:szCs w:val="22"/>
        </w:rPr>
        <w:t xml:space="preserve"> 1273-010-9190-2</w:t>
      </w:r>
    </w:p>
    <w:p w14:paraId="32E86B17" w14:textId="77777777" w:rsidR="009A2AC0" w:rsidRDefault="009A2AC0" w:rsidP="009A2AC0">
      <w:pPr>
        <w:pStyle w:val="ListParagraph"/>
        <w:widowControl w:val="0"/>
        <w:numPr>
          <w:ilvl w:val="0"/>
          <w:numId w:val="3"/>
        </w:numPr>
      </w:pPr>
      <w:proofErr w:type="spellStart"/>
      <w:r>
        <w:rPr>
          <w:sz w:val="22"/>
          <w:szCs w:val="22"/>
          <w:lang w:val="fr-FR"/>
        </w:rPr>
        <w:t>Aswani</w:t>
      </w:r>
      <w:proofErr w:type="spellEnd"/>
      <w:r>
        <w:rPr>
          <w:sz w:val="22"/>
          <w:szCs w:val="22"/>
          <w:lang w:val="fr-FR"/>
        </w:rPr>
        <w:t xml:space="preserve">, S., Christie, P., </w:t>
      </w:r>
      <w:proofErr w:type="spellStart"/>
      <w:r>
        <w:rPr>
          <w:sz w:val="22"/>
          <w:szCs w:val="22"/>
          <w:lang w:val="fr-FR"/>
        </w:rPr>
        <w:t>Muthiga</w:t>
      </w:r>
      <w:proofErr w:type="spellEnd"/>
      <w:r>
        <w:rPr>
          <w:sz w:val="22"/>
          <w:szCs w:val="22"/>
          <w:lang w:val="fr-FR"/>
        </w:rPr>
        <w:t xml:space="preserve">, N. A., Mahon, R., Primavera, J. H., Cramer, L. A., Barbier, E. B., </w:t>
      </w:r>
      <w:proofErr w:type="spellStart"/>
      <w:r>
        <w:rPr>
          <w:sz w:val="22"/>
          <w:szCs w:val="22"/>
        </w:rPr>
        <w:t>Granek</w:t>
      </w:r>
      <w:proofErr w:type="spellEnd"/>
      <w:r>
        <w:rPr>
          <w:sz w:val="22"/>
          <w:szCs w:val="22"/>
        </w:rPr>
        <w:t xml:space="preserve">, E.F., Kennedy, C.J., </w:t>
      </w:r>
      <w:proofErr w:type="spellStart"/>
      <w:r>
        <w:rPr>
          <w:sz w:val="22"/>
          <w:szCs w:val="22"/>
        </w:rPr>
        <w:t>Wolanski</w:t>
      </w:r>
      <w:proofErr w:type="spellEnd"/>
      <w:r>
        <w:rPr>
          <w:sz w:val="22"/>
          <w:szCs w:val="22"/>
        </w:rPr>
        <w:t>, E., Hacker, S</w:t>
      </w:r>
      <w:r>
        <w:rPr>
          <w:sz w:val="22"/>
          <w:szCs w:val="22"/>
          <w:lang w:val="fr-FR"/>
        </w:rPr>
        <w:t xml:space="preserve">. </w:t>
      </w:r>
      <w:r>
        <w:rPr>
          <w:sz w:val="22"/>
          <w:szCs w:val="22"/>
        </w:rPr>
        <w:t xml:space="preserve">2012. The way forward with ecosystem-based management in tropical contexts: Reconciling with existing management systems. Marine Policy 36(1): 1–10 </w:t>
      </w:r>
      <w:proofErr w:type="gramStart"/>
      <w:r>
        <w:rPr>
          <w:sz w:val="22"/>
          <w:szCs w:val="22"/>
        </w:rPr>
        <w:t>doi:10.1016/j.marpol</w:t>
      </w:r>
      <w:proofErr w:type="gramEnd"/>
      <w:r>
        <w:rPr>
          <w:sz w:val="22"/>
          <w:szCs w:val="22"/>
        </w:rPr>
        <w:t>.2011.02.014</w:t>
      </w:r>
    </w:p>
    <w:p w14:paraId="19611B3D" w14:textId="77777777" w:rsidR="009A2AC0" w:rsidRDefault="009A2AC0" w:rsidP="009A2AC0">
      <w:pPr>
        <w:pStyle w:val="ListParagraph"/>
        <w:widowControl w:val="0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Barbier</w:t>
      </w:r>
      <w:proofErr w:type="spellEnd"/>
      <w:r>
        <w:rPr>
          <w:sz w:val="22"/>
          <w:szCs w:val="22"/>
        </w:rPr>
        <w:t xml:space="preserve"> EB, Koch EW, Silliman BR, Hacker SD, </w:t>
      </w:r>
      <w:proofErr w:type="spellStart"/>
      <w:r>
        <w:rPr>
          <w:sz w:val="22"/>
          <w:szCs w:val="22"/>
        </w:rPr>
        <w:t>Wolanski</w:t>
      </w:r>
      <w:proofErr w:type="spellEnd"/>
      <w:r>
        <w:rPr>
          <w:sz w:val="22"/>
          <w:szCs w:val="22"/>
        </w:rPr>
        <w:t xml:space="preserve"> E, Primavera J, </w:t>
      </w:r>
      <w:proofErr w:type="spellStart"/>
      <w:r>
        <w:rPr>
          <w:sz w:val="22"/>
          <w:szCs w:val="22"/>
        </w:rPr>
        <w:t>Granek</w:t>
      </w:r>
      <w:proofErr w:type="spellEnd"/>
      <w:r>
        <w:rPr>
          <w:sz w:val="22"/>
          <w:szCs w:val="22"/>
        </w:rPr>
        <w:t xml:space="preserve"> ED, </w:t>
      </w:r>
      <w:proofErr w:type="spellStart"/>
      <w:r>
        <w:rPr>
          <w:sz w:val="22"/>
          <w:szCs w:val="22"/>
        </w:rPr>
        <w:t>Polasky</w:t>
      </w:r>
      <w:proofErr w:type="spellEnd"/>
      <w:r>
        <w:rPr>
          <w:sz w:val="22"/>
          <w:szCs w:val="22"/>
        </w:rPr>
        <w:t xml:space="preserve"> S, Aswani S, Cramer LA, </w:t>
      </w:r>
      <w:proofErr w:type="spellStart"/>
      <w:r>
        <w:rPr>
          <w:sz w:val="22"/>
          <w:szCs w:val="22"/>
        </w:rPr>
        <w:t>Stoms</w:t>
      </w:r>
      <w:proofErr w:type="spellEnd"/>
      <w:r>
        <w:rPr>
          <w:sz w:val="22"/>
          <w:szCs w:val="22"/>
        </w:rPr>
        <w:t xml:space="preserve"> DM, Kennedy CJ, Bael D, Kappel CV, </w:t>
      </w:r>
      <w:proofErr w:type="spellStart"/>
      <w:r>
        <w:rPr>
          <w:sz w:val="22"/>
          <w:szCs w:val="22"/>
        </w:rPr>
        <w:t>Perillo</w:t>
      </w:r>
      <w:proofErr w:type="spellEnd"/>
      <w:r>
        <w:rPr>
          <w:sz w:val="22"/>
          <w:szCs w:val="22"/>
        </w:rPr>
        <w:t xml:space="preserve"> GME and DJ Reed. 2008. Coastal ecosystem-based management with non-linear ecological functions and values. Science 319: 321-323</w:t>
      </w:r>
      <w:bookmarkStart w:id="0" w:name="baep-author-id1"/>
      <w:bookmarkEnd w:id="0"/>
    </w:p>
    <w:p w14:paraId="3D5EC163" w14:textId="77777777" w:rsidR="009A2AC0" w:rsidRDefault="009A2AC0" w:rsidP="009A2AC0">
      <w:pPr>
        <w:pStyle w:val="ListParagraph"/>
        <w:numPr>
          <w:ilvl w:val="0"/>
          <w:numId w:val="3"/>
        </w:numPr>
        <w:rPr>
          <w:rStyle w:val="Hyperlink"/>
          <w:color w:val="auto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Bedi AM, JH Primavera. 2018. </w:t>
      </w:r>
      <w:r>
        <w:rPr>
          <w:bCs/>
          <w:sz w:val="22"/>
          <w:szCs w:val="22"/>
          <w:lang w:val="en-PH" w:eastAsia="en-PH"/>
        </w:rPr>
        <w:t xml:space="preserve">New record of </w:t>
      </w:r>
      <w:proofErr w:type="spellStart"/>
      <w:r>
        <w:rPr>
          <w:bCs/>
          <w:i/>
          <w:iCs/>
          <w:sz w:val="22"/>
          <w:szCs w:val="22"/>
          <w:lang w:val="en-PH" w:eastAsia="en-PH"/>
        </w:rPr>
        <w:t>Thalassina</w:t>
      </w:r>
      <w:proofErr w:type="spellEnd"/>
      <w:r>
        <w:rPr>
          <w:bCs/>
          <w:i/>
          <w:iCs/>
          <w:sz w:val="22"/>
          <w:szCs w:val="22"/>
          <w:lang w:val="en-PH" w:eastAsia="en-PH"/>
        </w:rPr>
        <w:t xml:space="preserve"> spinosa </w:t>
      </w:r>
      <w:r>
        <w:rPr>
          <w:bCs/>
          <w:sz w:val="22"/>
          <w:szCs w:val="22"/>
          <w:lang w:val="en-PH" w:eastAsia="en-PH"/>
        </w:rPr>
        <w:t xml:space="preserve">(Crustacea: Decapoda: </w:t>
      </w:r>
      <w:proofErr w:type="spellStart"/>
      <w:r>
        <w:rPr>
          <w:bCs/>
          <w:sz w:val="22"/>
          <w:szCs w:val="22"/>
          <w:lang w:val="en-PH" w:eastAsia="en-PH"/>
        </w:rPr>
        <w:t>Gebiidea</w:t>
      </w:r>
      <w:proofErr w:type="spellEnd"/>
      <w:r>
        <w:rPr>
          <w:bCs/>
          <w:sz w:val="22"/>
          <w:szCs w:val="22"/>
          <w:lang w:val="en-PH" w:eastAsia="en-PH"/>
        </w:rPr>
        <w:t xml:space="preserve">: </w:t>
      </w:r>
      <w:proofErr w:type="spellStart"/>
      <w:r>
        <w:rPr>
          <w:bCs/>
          <w:sz w:val="22"/>
          <w:szCs w:val="22"/>
          <w:lang w:val="en-PH" w:eastAsia="en-PH"/>
        </w:rPr>
        <w:t>Thalassinidae</w:t>
      </w:r>
      <w:proofErr w:type="spellEnd"/>
      <w:r>
        <w:rPr>
          <w:bCs/>
          <w:sz w:val="22"/>
          <w:szCs w:val="22"/>
          <w:lang w:val="en-PH" w:eastAsia="en-PH"/>
        </w:rPr>
        <w:t xml:space="preserve">) from the Philippines.  Philip. J. Sci. </w:t>
      </w:r>
      <w:r>
        <w:rPr>
          <w:sz w:val="22"/>
          <w:szCs w:val="22"/>
          <w:lang w:val="en-PH" w:eastAsia="en-PH"/>
        </w:rPr>
        <w:t xml:space="preserve">147 (3): 357-361. </w:t>
      </w:r>
      <w:hyperlink r:id="rId7" w:history="1">
        <w:r>
          <w:rPr>
            <w:rStyle w:val="Hyperlink"/>
            <w:color w:val="auto"/>
            <w:sz w:val="22"/>
            <w:szCs w:val="22"/>
            <w:shd w:val="clear" w:color="auto" w:fill="FFFFFF"/>
          </w:rPr>
          <w:t>http://philjournalsci.dost.gov.ph/pdf/pjs_pdf/vol147no3/new_record_of_Thalassina_spinosa_from_the_Philippines.pdf</w:t>
        </w:r>
      </w:hyperlink>
    </w:p>
    <w:p w14:paraId="772DBEB7" w14:textId="77777777" w:rsidR="009A2AC0" w:rsidRDefault="009A2AC0" w:rsidP="009A2AC0">
      <w:pPr>
        <w:pStyle w:val="ListParagraph"/>
        <w:numPr>
          <w:ilvl w:val="0"/>
          <w:numId w:val="3"/>
        </w:numPr>
      </w:pPr>
      <w:r>
        <w:rPr>
          <w:sz w:val="22"/>
          <w:szCs w:val="22"/>
        </w:rPr>
        <w:t xml:space="preserve">Chaudhuri, H., J. </w:t>
      </w:r>
      <w:proofErr w:type="spellStart"/>
      <w:r>
        <w:rPr>
          <w:sz w:val="22"/>
          <w:szCs w:val="22"/>
        </w:rPr>
        <w:t>Juario</w:t>
      </w:r>
      <w:proofErr w:type="spellEnd"/>
      <w:r>
        <w:rPr>
          <w:sz w:val="22"/>
          <w:szCs w:val="22"/>
        </w:rPr>
        <w:t xml:space="preserve">, J.H. Primavera, R. Samson and R. Mateo. 1978. Observations on artificial fertilization of eggs and the embryonic and larval development of milkfish, </w:t>
      </w:r>
      <w:proofErr w:type="spellStart"/>
      <w:r>
        <w:rPr>
          <w:i/>
          <w:sz w:val="22"/>
          <w:szCs w:val="22"/>
        </w:rPr>
        <w:t>Chanos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chanos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Forsskal</w:t>
      </w:r>
      <w:proofErr w:type="spellEnd"/>
      <w:r>
        <w:rPr>
          <w:sz w:val="22"/>
          <w:szCs w:val="22"/>
        </w:rPr>
        <w:t>). Aquaculture 13 (2): 95-113</w:t>
      </w:r>
    </w:p>
    <w:p w14:paraId="30FA64D3" w14:textId="77777777" w:rsidR="009A2AC0" w:rsidRDefault="009A2AC0" w:rsidP="009A2AC0">
      <w:pPr>
        <w:pStyle w:val="ListParagraph"/>
        <w:numPr>
          <w:ilvl w:val="0"/>
          <w:numId w:val="3"/>
        </w:numPr>
        <w:rPr>
          <w:sz w:val="22"/>
          <w:szCs w:val="22"/>
          <w:lang w:val="en-PH" w:eastAsia="en-PH"/>
        </w:rPr>
      </w:pPr>
      <w:bookmarkStart w:id="1" w:name="_Hlk118907885"/>
      <w:proofErr w:type="spellStart"/>
      <w:r>
        <w:rPr>
          <w:spacing w:val="4"/>
          <w:sz w:val="22"/>
          <w:szCs w:val="22"/>
          <w:shd w:val="clear" w:color="auto" w:fill="FCFCFC"/>
        </w:rPr>
        <w:t>Dahdouh-Guebas</w:t>
      </w:r>
      <w:proofErr w:type="spellEnd"/>
      <w:r>
        <w:rPr>
          <w:spacing w:val="4"/>
          <w:sz w:val="22"/>
          <w:szCs w:val="22"/>
          <w:shd w:val="clear" w:color="auto" w:fill="FCFCFC"/>
        </w:rPr>
        <w:t>,</w:t>
      </w:r>
      <w:r>
        <w:rPr>
          <w:sz w:val="22"/>
          <w:szCs w:val="22"/>
          <w:lang w:val="en-PH" w:eastAsia="en-PH"/>
        </w:rPr>
        <w:t xml:space="preserve"> Farid, Gordon N. </w:t>
      </w:r>
      <w:proofErr w:type="spellStart"/>
      <w:r>
        <w:rPr>
          <w:sz w:val="22"/>
          <w:szCs w:val="22"/>
          <w:lang w:val="en-PH" w:eastAsia="en-PH"/>
        </w:rPr>
        <w:t>Ajonina</w:t>
      </w:r>
      <w:proofErr w:type="spellEnd"/>
      <w:r>
        <w:rPr>
          <w:sz w:val="22"/>
          <w:szCs w:val="22"/>
          <w:lang w:val="en-PH" w:eastAsia="en-PH"/>
        </w:rPr>
        <w:t xml:space="preserve">, A. </w:t>
      </w:r>
      <w:proofErr w:type="spellStart"/>
      <w:r>
        <w:rPr>
          <w:sz w:val="22"/>
          <w:szCs w:val="22"/>
          <w:lang w:val="en-PH" w:eastAsia="en-PH"/>
        </w:rPr>
        <w:t>Aldrie</w:t>
      </w:r>
      <w:proofErr w:type="spellEnd"/>
      <w:r>
        <w:rPr>
          <w:sz w:val="22"/>
          <w:szCs w:val="22"/>
          <w:lang w:val="en-PH" w:eastAsia="en-PH"/>
        </w:rPr>
        <w:t xml:space="preserve"> Amir, Dominic A. </w:t>
      </w:r>
      <w:proofErr w:type="spellStart"/>
      <w:r>
        <w:rPr>
          <w:sz w:val="22"/>
          <w:szCs w:val="22"/>
          <w:lang w:val="en-PH" w:eastAsia="en-PH"/>
        </w:rPr>
        <w:t>Andradi</w:t>
      </w:r>
      <w:proofErr w:type="spellEnd"/>
      <w:r>
        <w:rPr>
          <w:sz w:val="22"/>
          <w:szCs w:val="22"/>
          <w:lang w:val="en-PH" w:eastAsia="en-PH"/>
        </w:rPr>
        <w:t xml:space="preserve">-Brown, Irfan Aziz, Thorsten </w:t>
      </w:r>
      <w:proofErr w:type="spellStart"/>
      <w:r>
        <w:rPr>
          <w:sz w:val="22"/>
          <w:szCs w:val="22"/>
          <w:lang w:val="en-PH" w:eastAsia="en-PH"/>
        </w:rPr>
        <w:t>Balke</w:t>
      </w:r>
      <w:proofErr w:type="spellEnd"/>
      <w:r>
        <w:rPr>
          <w:sz w:val="22"/>
          <w:szCs w:val="22"/>
          <w:lang w:val="en-PH" w:eastAsia="en-PH"/>
        </w:rPr>
        <w:t xml:space="preserve">, Edward B. </w:t>
      </w:r>
      <w:proofErr w:type="spellStart"/>
      <w:r>
        <w:rPr>
          <w:sz w:val="22"/>
          <w:szCs w:val="22"/>
          <w:lang w:val="en-PH" w:eastAsia="en-PH"/>
        </w:rPr>
        <w:t>Barbier</w:t>
      </w:r>
      <w:proofErr w:type="spellEnd"/>
      <w:r>
        <w:rPr>
          <w:sz w:val="22"/>
          <w:szCs w:val="22"/>
          <w:lang w:val="en-PH" w:eastAsia="en-PH"/>
        </w:rPr>
        <w:t xml:space="preserve">, Stefano </w:t>
      </w:r>
      <w:proofErr w:type="spellStart"/>
      <w:r>
        <w:rPr>
          <w:sz w:val="22"/>
          <w:szCs w:val="22"/>
          <w:lang w:val="en-PH" w:eastAsia="en-PH"/>
        </w:rPr>
        <w:t>Cannicci</w:t>
      </w:r>
      <w:proofErr w:type="spellEnd"/>
      <w:r>
        <w:rPr>
          <w:sz w:val="22"/>
          <w:szCs w:val="22"/>
          <w:lang w:val="en-PH" w:eastAsia="en-PH"/>
        </w:rPr>
        <w:t xml:space="preserve">, Simon M. Cragg, </w:t>
      </w:r>
      <w:proofErr w:type="spellStart"/>
      <w:r>
        <w:rPr>
          <w:sz w:val="22"/>
          <w:szCs w:val="22"/>
          <w:lang w:val="en-PH" w:eastAsia="en-PH"/>
        </w:rPr>
        <w:t>Marília</w:t>
      </w:r>
      <w:proofErr w:type="spellEnd"/>
      <w:r>
        <w:rPr>
          <w:sz w:val="22"/>
          <w:szCs w:val="22"/>
          <w:lang w:val="en-PH" w:eastAsia="en-PH"/>
        </w:rPr>
        <w:t xml:space="preserve"> Cunha </w:t>
      </w:r>
      <w:proofErr w:type="spellStart"/>
      <w:r>
        <w:rPr>
          <w:sz w:val="22"/>
          <w:szCs w:val="22"/>
          <w:lang w:val="en-PH" w:eastAsia="en-PH"/>
        </w:rPr>
        <w:t>Lignon</w:t>
      </w:r>
      <w:proofErr w:type="spellEnd"/>
      <w:r>
        <w:rPr>
          <w:sz w:val="22"/>
          <w:szCs w:val="22"/>
          <w:lang w:val="en-PH" w:eastAsia="en-PH"/>
        </w:rPr>
        <w:t xml:space="preserve">, David J. </w:t>
      </w:r>
      <w:proofErr w:type="spellStart"/>
      <w:r>
        <w:rPr>
          <w:sz w:val="22"/>
          <w:szCs w:val="22"/>
          <w:lang w:val="en-PH" w:eastAsia="en-PH"/>
        </w:rPr>
        <w:t>Curnick</w:t>
      </w:r>
      <w:proofErr w:type="spellEnd"/>
      <w:r>
        <w:rPr>
          <w:sz w:val="22"/>
          <w:szCs w:val="22"/>
          <w:lang w:val="en-PH" w:eastAsia="en-PH"/>
        </w:rPr>
        <w:t xml:space="preserve">, Carlos M. Duarte, Norman C. Duke, Charlie </w:t>
      </w:r>
      <w:proofErr w:type="spellStart"/>
      <w:r>
        <w:rPr>
          <w:sz w:val="22"/>
          <w:szCs w:val="22"/>
          <w:lang w:val="en-PH" w:eastAsia="en-PH"/>
        </w:rPr>
        <w:t>Endsor</w:t>
      </w:r>
      <w:proofErr w:type="spellEnd"/>
      <w:r>
        <w:rPr>
          <w:sz w:val="22"/>
          <w:szCs w:val="22"/>
          <w:lang w:val="en-PH" w:eastAsia="en-PH"/>
        </w:rPr>
        <w:t xml:space="preserve">, Sara </w:t>
      </w:r>
      <w:proofErr w:type="spellStart"/>
      <w:r>
        <w:rPr>
          <w:sz w:val="22"/>
          <w:szCs w:val="22"/>
          <w:lang w:val="en-PH" w:eastAsia="en-PH"/>
        </w:rPr>
        <w:t>Fratini</w:t>
      </w:r>
      <w:proofErr w:type="spellEnd"/>
      <w:r>
        <w:rPr>
          <w:sz w:val="22"/>
          <w:szCs w:val="22"/>
          <w:lang w:val="en-PH" w:eastAsia="en-PH"/>
        </w:rPr>
        <w:t xml:space="preserve">, Ilka C. Feller, François </w:t>
      </w:r>
      <w:proofErr w:type="spellStart"/>
      <w:r>
        <w:rPr>
          <w:sz w:val="22"/>
          <w:szCs w:val="22"/>
          <w:lang w:val="en-PH" w:eastAsia="en-PH"/>
        </w:rPr>
        <w:t>Fromard</w:t>
      </w:r>
      <w:proofErr w:type="spellEnd"/>
      <w:r>
        <w:rPr>
          <w:sz w:val="22"/>
          <w:szCs w:val="22"/>
          <w:lang w:val="en-PH" w:eastAsia="en-PH"/>
        </w:rPr>
        <w:t xml:space="preserve">, Jean </w:t>
      </w:r>
      <w:proofErr w:type="spellStart"/>
      <w:r>
        <w:rPr>
          <w:sz w:val="22"/>
          <w:szCs w:val="22"/>
          <w:lang w:val="en-PH" w:eastAsia="en-PH"/>
        </w:rPr>
        <w:t>Hugé</w:t>
      </w:r>
      <w:proofErr w:type="spellEnd"/>
      <w:r>
        <w:rPr>
          <w:sz w:val="22"/>
          <w:szCs w:val="22"/>
          <w:lang w:val="en-PH" w:eastAsia="en-PH"/>
        </w:rPr>
        <w:t xml:space="preserve">, Mark </w:t>
      </w:r>
      <w:proofErr w:type="spellStart"/>
      <w:r>
        <w:rPr>
          <w:sz w:val="22"/>
          <w:szCs w:val="22"/>
          <w:lang w:val="en-PH" w:eastAsia="en-PH"/>
        </w:rPr>
        <w:t>Huxham</w:t>
      </w:r>
      <w:proofErr w:type="spellEnd"/>
      <w:r>
        <w:rPr>
          <w:sz w:val="22"/>
          <w:szCs w:val="22"/>
          <w:lang w:val="en-PH" w:eastAsia="en-PH"/>
        </w:rPr>
        <w:t xml:space="preserve">, James G. Kairo, Tadashi </w:t>
      </w:r>
      <w:proofErr w:type="spellStart"/>
      <w:r>
        <w:rPr>
          <w:sz w:val="22"/>
          <w:szCs w:val="22"/>
          <w:lang w:val="en-PH" w:eastAsia="en-PH"/>
        </w:rPr>
        <w:t>Kajita</w:t>
      </w:r>
      <w:proofErr w:type="spellEnd"/>
      <w:r>
        <w:rPr>
          <w:sz w:val="22"/>
          <w:szCs w:val="22"/>
          <w:lang w:val="en-PH" w:eastAsia="en-PH"/>
        </w:rPr>
        <w:t xml:space="preserve">, Kandasamy </w:t>
      </w:r>
      <w:proofErr w:type="spellStart"/>
      <w:r>
        <w:rPr>
          <w:sz w:val="22"/>
          <w:szCs w:val="22"/>
          <w:lang w:val="en-PH" w:eastAsia="en-PH"/>
        </w:rPr>
        <w:t>Kathiresan</w:t>
      </w:r>
      <w:proofErr w:type="spellEnd"/>
      <w:r>
        <w:rPr>
          <w:sz w:val="22"/>
          <w:szCs w:val="22"/>
          <w:lang w:val="en-PH" w:eastAsia="en-PH"/>
        </w:rPr>
        <w:t xml:space="preserve">, Nico </w:t>
      </w:r>
      <w:proofErr w:type="spellStart"/>
      <w:r>
        <w:rPr>
          <w:sz w:val="22"/>
          <w:szCs w:val="22"/>
          <w:lang w:val="en-PH" w:eastAsia="en-PH"/>
        </w:rPr>
        <w:t>Koedam</w:t>
      </w:r>
      <w:proofErr w:type="spellEnd"/>
      <w:r>
        <w:rPr>
          <w:sz w:val="22"/>
          <w:szCs w:val="22"/>
          <w:lang w:val="en-PH" w:eastAsia="en-PH"/>
        </w:rPr>
        <w:t xml:space="preserve">, Shing Yip Lee, </w:t>
      </w:r>
      <w:proofErr w:type="spellStart"/>
      <w:r>
        <w:rPr>
          <w:sz w:val="22"/>
          <w:szCs w:val="22"/>
          <w:lang w:val="en-PH" w:eastAsia="en-PH"/>
        </w:rPr>
        <w:t>Hsing-Juh</w:t>
      </w:r>
      <w:proofErr w:type="spellEnd"/>
      <w:r>
        <w:rPr>
          <w:sz w:val="22"/>
          <w:szCs w:val="22"/>
          <w:lang w:val="en-PH" w:eastAsia="en-PH"/>
        </w:rPr>
        <w:t xml:space="preserve"> Lin, Jock R. Mackenzie, </w:t>
      </w:r>
      <w:proofErr w:type="spellStart"/>
      <w:r>
        <w:rPr>
          <w:sz w:val="22"/>
          <w:szCs w:val="22"/>
          <w:lang w:val="en-PH" w:eastAsia="en-PH"/>
        </w:rPr>
        <w:t>Mwita</w:t>
      </w:r>
      <w:proofErr w:type="spellEnd"/>
      <w:r>
        <w:rPr>
          <w:sz w:val="22"/>
          <w:szCs w:val="22"/>
          <w:lang w:val="en-PH" w:eastAsia="en-PH"/>
        </w:rPr>
        <w:t xml:space="preserve"> M. </w:t>
      </w:r>
      <w:proofErr w:type="spellStart"/>
      <w:r>
        <w:rPr>
          <w:sz w:val="22"/>
          <w:szCs w:val="22"/>
          <w:lang w:val="en-PH" w:eastAsia="en-PH"/>
        </w:rPr>
        <w:t>Mangora</w:t>
      </w:r>
      <w:proofErr w:type="spellEnd"/>
      <w:r>
        <w:rPr>
          <w:sz w:val="22"/>
          <w:szCs w:val="22"/>
          <w:lang w:val="en-PH" w:eastAsia="en-PH"/>
        </w:rPr>
        <w:t xml:space="preserve">, Cyril Marchand, Tarik </w:t>
      </w:r>
      <w:proofErr w:type="spellStart"/>
      <w:r>
        <w:rPr>
          <w:sz w:val="22"/>
          <w:szCs w:val="22"/>
          <w:lang w:val="en-PH" w:eastAsia="en-PH"/>
        </w:rPr>
        <w:t>Meziane</w:t>
      </w:r>
      <w:proofErr w:type="spellEnd"/>
      <w:r>
        <w:rPr>
          <w:sz w:val="22"/>
          <w:szCs w:val="22"/>
          <w:lang w:val="en-PH" w:eastAsia="en-PH"/>
        </w:rPr>
        <w:t xml:space="preserve">, Todd E. </w:t>
      </w:r>
      <w:proofErr w:type="spellStart"/>
      <w:r>
        <w:rPr>
          <w:sz w:val="22"/>
          <w:szCs w:val="22"/>
          <w:lang w:val="en-PH" w:eastAsia="en-PH"/>
        </w:rPr>
        <w:t>Minchinton</w:t>
      </w:r>
      <w:proofErr w:type="spellEnd"/>
      <w:r>
        <w:rPr>
          <w:sz w:val="22"/>
          <w:szCs w:val="22"/>
          <w:lang w:val="en-PH" w:eastAsia="en-PH"/>
        </w:rPr>
        <w:t xml:space="preserve">, Nathalie </w:t>
      </w:r>
      <w:proofErr w:type="spellStart"/>
      <w:r>
        <w:rPr>
          <w:sz w:val="22"/>
          <w:szCs w:val="22"/>
          <w:lang w:val="en-PH" w:eastAsia="en-PH"/>
        </w:rPr>
        <w:t>Pettorelli</w:t>
      </w:r>
      <w:proofErr w:type="spellEnd"/>
      <w:r>
        <w:rPr>
          <w:sz w:val="22"/>
          <w:szCs w:val="22"/>
          <w:lang w:val="en-PH" w:eastAsia="en-PH"/>
        </w:rPr>
        <w:t xml:space="preserve">, Jaime </w:t>
      </w:r>
      <w:proofErr w:type="spellStart"/>
      <w:r>
        <w:rPr>
          <w:sz w:val="22"/>
          <w:szCs w:val="22"/>
          <w:lang w:val="en-PH" w:eastAsia="en-PH"/>
        </w:rPr>
        <w:t>Polanía</w:t>
      </w:r>
      <w:proofErr w:type="spellEnd"/>
      <w:r>
        <w:rPr>
          <w:sz w:val="22"/>
          <w:szCs w:val="22"/>
          <w:lang w:val="en-PH" w:eastAsia="en-PH"/>
        </w:rPr>
        <w:t xml:space="preserve">, Gianluca Polgar, Meenakshi Poti, Jurgenne Primavera, Alfredo Quarto, Stefanie M. Rog, </w:t>
      </w:r>
      <w:proofErr w:type="spellStart"/>
      <w:r>
        <w:rPr>
          <w:sz w:val="22"/>
          <w:szCs w:val="22"/>
          <w:lang w:val="en-PH" w:eastAsia="en-PH"/>
        </w:rPr>
        <w:t>Behara</w:t>
      </w:r>
      <w:proofErr w:type="spellEnd"/>
      <w:r>
        <w:rPr>
          <w:sz w:val="22"/>
          <w:szCs w:val="22"/>
          <w:lang w:val="en-PH" w:eastAsia="en-PH"/>
        </w:rPr>
        <w:t xml:space="preserve"> Satyanarayana, Yara Schaeffer-</w:t>
      </w:r>
      <w:proofErr w:type="spellStart"/>
      <w:r>
        <w:rPr>
          <w:sz w:val="22"/>
          <w:szCs w:val="22"/>
          <w:lang w:val="en-PH" w:eastAsia="en-PH"/>
        </w:rPr>
        <w:t>Novelli</w:t>
      </w:r>
      <w:proofErr w:type="spellEnd"/>
      <w:r>
        <w:rPr>
          <w:sz w:val="22"/>
          <w:szCs w:val="22"/>
          <w:lang w:val="en-PH" w:eastAsia="en-PH"/>
        </w:rPr>
        <w:t xml:space="preserve">, Mark Spalding, Tom Van der 10 Stocken2 Dominic Wodehouse, Jean W.H. Yong, Martin Zimmer, Daniel A. </w:t>
      </w:r>
      <w:proofErr w:type="spellStart"/>
      <w:r>
        <w:rPr>
          <w:sz w:val="22"/>
          <w:szCs w:val="22"/>
          <w:lang w:val="en-PH" w:eastAsia="en-PH"/>
        </w:rPr>
        <w:t>Friess</w:t>
      </w:r>
      <w:proofErr w:type="spellEnd"/>
      <w:r>
        <w:rPr>
          <w:sz w:val="22"/>
          <w:szCs w:val="22"/>
          <w:lang w:val="en-PH" w:eastAsia="en-PH"/>
        </w:rPr>
        <w:t xml:space="preserve">. 2020. Public perceptions of mangrove forests matter for their conservation. Frontiers in Marine Science 7: 1-5. </w:t>
      </w:r>
      <w:proofErr w:type="spellStart"/>
      <w:r>
        <w:rPr>
          <w:sz w:val="22"/>
          <w:szCs w:val="22"/>
          <w:lang w:val="en-PH" w:eastAsia="en-PH"/>
        </w:rPr>
        <w:t>doi</w:t>
      </w:r>
      <w:proofErr w:type="spellEnd"/>
      <w:r>
        <w:rPr>
          <w:sz w:val="22"/>
          <w:szCs w:val="22"/>
          <w:lang w:val="en-PH" w:eastAsia="en-PH"/>
        </w:rPr>
        <w:t>: 10.339910/fmars.2020.603651</w:t>
      </w:r>
      <w:bookmarkEnd w:id="1"/>
    </w:p>
    <w:p w14:paraId="10FAAD53" w14:textId="77777777" w:rsidR="009A2AC0" w:rsidRDefault="009A2AC0" w:rsidP="009A2AC0">
      <w:pPr>
        <w:pStyle w:val="ListParagraph"/>
        <w:numPr>
          <w:ilvl w:val="0"/>
          <w:numId w:val="3"/>
        </w:num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Duncan C, Owen HJF, Thompson JR, Koldewey HJ, Primavera JH, </w:t>
      </w:r>
      <w:proofErr w:type="spellStart"/>
      <w:r>
        <w:rPr>
          <w:sz w:val="22"/>
          <w:szCs w:val="22"/>
          <w:shd w:val="clear" w:color="auto" w:fill="FFFFFF"/>
        </w:rPr>
        <w:t>Pettorelli</w:t>
      </w:r>
      <w:proofErr w:type="spellEnd"/>
      <w:r>
        <w:rPr>
          <w:sz w:val="22"/>
          <w:szCs w:val="22"/>
          <w:shd w:val="clear" w:color="auto" w:fill="FFFFFF"/>
        </w:rPr>
        <w:t xml:space="preserve"> N.  2018. Satellite remote sensing to monitor mangrove forest resilience and resistance to sea level rise. Methods in Ecology and Evolution </w:t>
      </w:r>
      <w:r>
        <w:rPr>
          <w:sz w:val="22"/>
          <w:szCs w:val="22"/>
        </w:rPr>
        <w:t>9(8):1837-1852</w:t>
      </w:r>
      <w:r>
        <w:rPr>
          <w:sz w:val="22"/>
          <w:szCs w:val="22"/>
          <w:shd w:val="clear" w:color="auto" w:fill="FFFFFF"/>
        </w:rPr>
        <w:t xml:space="preserve">. DOI: 10.1111/2041-210X.12923 </w:t>
      </w:r>
    </w:p>
    <w:p w14:paraId="7BD8053E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rStyle w:val="Hyperlink"/>
          <w:color w:val="auto"/>
        </w:rPr>
      </w:pPr>
      <w:r>
        <w:rPr>
          <w:sz w:val="22"/>
          <w:szCs w:val="22"/>
        </w:rPr>
        <w:t xml:space="preserve">Duncan C, </w:t>
      </w:r>
      <w:proofErr w:type="spellStart"/>
      <w:r>
        <w:rPr>
          <w:sz w:val="22"/>
          <w:szCs w:val="22"/>
        </w:rPr>
        <w:t>Pettorelli</w:t>
      </w:r>
      <w:proofErr w:type="spellEnd"/>
      <w:r>
        <w:rPr>
          <w:sz w:val="22"/>
          <w:szCs w:val="22"/>
        </w:rPr>
        <w:t xml:space="preserve"> N, Koldewey HJ, Thompson JR, Loma RJA, Primavera JH. 2016. Rehabilitating mangrove ecosystem services: a case study on the relative benefits of abandoned pond reversion from Panay Island, Philippines. Mar. Poll. Bull. 109: 772-787 </w:t>
      </w:r>
      <w:hyperlink r:id="rId8" w:history="1">
        <w:r>
          <w:rPr>
            <w:rStyle w:val="Hyperlink"/>
            <w:color w:val="auto"/>
            <w:sz w:val="22"/>
            <w:szCs w:val="22"/>
          </w:rPr>
          <w:t>http://dx.doi.org/10.1016/j.marpolbul.2016.05.049</w:t>
        </w:r>
      </w:hyperlink>
    </w:p>
    <w:p w14:paraId="294E0F4A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Duncan C, Primavera JH, Hill NAO, Wodehouse DCJ, Koldewey HJ. 2022. Potential for return on investment in rehabilitation-oriented blue carbon projects: Accounting methodologies and project strategies. Frontiers in Forests and Global Change. </w:t>
      </w:r>
      <w:hyperlink r:id="rId9" w:history="1">
        <w:r>
          <w:rPr>
            <w:rStyle w:val="Hyperlink"/>
            <w:color w:val="auto"/>
            <w:sz w:val="22"/>
            <w:szCs w:val="22"/>
            <w:shd w:val="clear" w:color="auto" w:fill="F7F7F7"/>
          </w:rPr>
          <w:t>doi.org/10.3389/ffgc.2021.77534</w:t>
        </w:r>
      </w:hyperlink>
    </w:p>
    <w:p w14:paraId="32AD55C9" w14:textId="77777777" w:rsidR="009A2AC0" w:rsidRDefault="009A2AC0" w:rsidP="009A2AC0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Eldani</w:t>
      </w:r>
      <w:proofErr w:type="spellEnd"/>
      <w:r>
        <w:rPr>
          <w:sz w:val="22"/>
          <w:szCs w:val="22"/>
        </w:rPr>
        <w:t>, A. and J. H. Primavera. 1981. Effect of different polyculture stocking combinations on growth, survival and production of milkfish (</w:t>
      </w:r>
      <w:proofErr w:type="spellStart"/>
      <w:r>
        <w:rPr>
          <w:i/>
          <w:sz w:val="22"/>
          <w:szCs w:val="22"/>
        </w:rPr>
        <w:t>Chanos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chanos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Forskal</w:t>
      </w:r>
      <w:proofErr w:type="spellEnd"/>
      <w:r>
        <w:rPr>
          <w:sz w:val="22"/>
          <w:szCs w:val="22"/>
        </w:rPr>
        <w:t>) and prawn (</w:t>
      </w:r>
      <w:r>
        <w:rPr>
          <w:i/>
          <w:sz w:val="22"/>
          <w:szCs w:val="22"/>
        </w:rPr>
        <w:t xml:space="preserve">Penaeus monodon </w:t>
      </w:r>
      <w:proofErr w:type="spellStart"/>
      <w:r>
        <w:rPr>
          <w:sz w:val="22"/>
          <w:szCs w:val="22"/>
        </w:rPr>
        <w:t>Fabricius</w:t>
      </w:r>
      <w:proofErr w:type="spellEnd"/>
      <w:r>
        <w:rPr>
          <w:sz w:val="22"/>
          <w:szCs w:val="22"/>
        </w:rPr>
        <w:t xml:space="preserve">) in </w:t>
      </w:r>
      <w:proofErr w:type="spellStart"/>
      <w:r>
        <w:rPr>
          <w:sz w:val="22"/>
          <w:szCs w:val="22"/>
        </w:rPr>
        <w:t>brackishwater</w:t>
      </w:r>
      <w:proofErr w:type="spellEnd"/>
      <w:r>
        <w:rPr>
          <w:sz w:val="22"/>
          <w:szCs w:val="22"/>
        </w:rPr>
        <w:t xml:space="preserve"> ponds. Aquaculture 23: 59-72</w:t>
      </w:r>
    </w:p>
    <w:p w14:paraId="3EC0D9EF" w14:textId="77777777" w:rsidR="009A2AC0" w:rsidRDefault="009A2AC0" w:rsidP="009A2AC0">
      <w:pPr>
        <w:pStyle w:val="ListParagraph"/>
        <w:numPr>
          <w:ilvl w:val="0"/>
          <w:numId w:val="3"/>
        </w:numPr>
        <w:rPr>
          <w:sz w:val="22"/>
          <w:szCs w:val="22"/>
          <w:lang w:val="en-PH" w:eastAsia="en-PH"/>
        </w:rPr>
      </w:pPr>
      <w:proofErr w:type="spellStart"/>
      <w:r>
        <w:rPr>
          <w:sz w:val="22"/>
          <w:szCs w:val="22"/>
          <w:lang w:val="en-PH" w:eastAsia="en-PH"/>
        </w:rPr>
        <w:t>Friess</w:t>
      </w:r>
      <w:proofErr w:type="spellEnd"/>
      <w:r>
        <w:rPr>
          <w:sz w:val="22"/>
          <w:szCs w:val="22"/>
          <w:lang w:val="en-PH" w:eastAsia="en-PH"/>
        </w:rPr>
        <w:t xml:space="preserve"> DA, Rogers K, Lovelock CE, Krauss KW,</w:t>
      </w:r>
      <w:r>
        <w:rPr>
          <w:sz w:val="22"/>
          <w:szCs w:val="22"/>
          <w:vertAlign w:val="superscript"/>
          <w:lang w:val="en-PH" w:eastAsia="en-PH"/>
        </w:rPr>
        <w:t> </w:t>
      </w:r>
      <w:r>
        <w:rPr>
          <w:sz w:val="22"/>
          <w:szCs w:val="22"/>
          <w:lang w:val="en-PH" w:eastAsia="en-PH"/>
        </w:rPr>
        <w:t xml:space="preserve">Hamilton SE, Lee SY, Lucas R, Primavera J, </w:t>
      </w:r>
      <w:proofErr w:type="spellStart"/>
      <w:r>
        <w:rPr>
          <w:sz w:val="22"/>
          <w:szCs w:val="22"/>
          <w:lang w:val="en-PH" w:eastAsia="en-PH"/>
        </w:rPr>
        <w:t>Rajkaran</w:t>
      </w:r>
      <w:proofErr w:type="spellEnd"/>
      <w:r>
        <w:rPr>
          <w:sz w:val="22"/>
          <w:szCs w:val="22"/>
          <w:lang w:val="en-PH" w:eastAsia="en-PH"/>
        </w:rPr>
        <w:t xml:space="preserve"> A, </w:t>
      </w:r>
      <w:proofErr w:type="spellStart"/>
      <w:r>
        <w:rPr>
          <w:sz w:val="22"/>
          <w:szCs w:val="22"/>
          <w:lang w:val="en-PH" w:eastAsia="en-PH"/>
        </w:rPr>
        <w:t>Suhua</w:t>
      </w:r>
      <w:proofErr w:type="spellEnd"/>
      <w:r>
        <w:rPr>
          <w:sz w:val="22"/>
          <w:szCs w:val="22"/>
          <w:lang w:val="en-PH" w:eastAsia="en-PH"/>
        </w:rPr>
        <w:t xml:space="preserve"> </w:t>
      </w:r>
      <w:r>
        <w:rPr>
          <w:sz w:val="22"/>
          <w:szCs w:val="22"/>
          <w:lang w:eastAsia="en-PH"/>
        </w:rPr>
        <w:t>S. 2019. The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en-PH"/>
        </w:rPr>
        <w:t>state of the world’s mangrove forests: past, present, and future</w:t>
      </w:r>
      <w:r>
        <w:rPr>
          <w:sz w:val="22"/>
          <w:szCs w:val="22"/>
          <w:lang w:val="en-PH" w:eastAsia="en-PH"/>
        </w:rPr>
        <w:t xml:space="preserve">. Annu. Rev. Environ. </w:t>
      </w:r>
      <w:proofErr w:type="spellStart"/>
      <w:r>
        <w:rPr>
          <w:sz w:val="22"/>
          <w:szCs w:val="22"/>
          <w:lang w:val="en-PH" w:eastAsia="en-PH"/>
        </w:rPr>
        <w:t>Resour</w:t>
      </w:r>
      <w:proofErr w:type="spellEnd"/>
      <w:r>
        <w:rPr>
          <w:sz w:val="22"/>
          <w:szCs w:val="22"/>
          <w:lang w:val="en-PH" w:eastAsia="en-PH"/>
        </w:rPr>
        <w:t xml:space="preserve">. 44: 89-115.  </w:t>
      </w:r>
      <w:hyperlink r:id="rId10" w:tgtFrame="_blank" w:history="1">
        <w:r>
          <w:rPr>
            <w:rStyle w:val="Hyperlink"/>
            <w:color w:val="auto"/>
            <w:sz w:val="22"/>
            <w:szCs w:val="22"/>
          </w:rPr>
          <w:t>https://www.annualreviews.org/doi/abs/10.1146/annurev-environ-101718-033302</w:t>
        </w:r>
      </w:hyperlink>
    </w:p>
    <w:p w14:paraId="07757E78" w14:textId="77777777" w:rsidR="009A2AC0" w:rsidRDefault="009A2AC0" w:rsidP="009A2AC0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Friess</w:t>
      </w:r>
      <w:proofErr w:type="spellEnd"/>
      <w:r>
        <w:rPr>
          <w:sz w:val="22"/>
          <w:szCs w:val="22"/>
        </w:rPr>
        <w:t xml:space="preserve">, D.A., Lee, S.Y. Primavera, J.H. 2016. Turning the tide on mangrove loss. Mar. Poll. Bull. http://dx.doi.org/10.1016/ </w:t>
      </w:r>
      <w:proofErr w:type="gramStart"/>
      <w:r>
        <w:rPr>
          <w:sz w:val="22"/>
          <w:szCs w:val="22"/>
        </w:rPr>
        <w:t>j.marpolbul</w:t>
      </w:r>
      <w:proofErr w:type="gramEnd"/>
      <w:r>
        <w:rPr>
          <w:sz w:val="22"/>
          <w:szCs w:val="22"/>
        </w:rPr>
        <w:t>.2016.06.085</w:t>
      </w:r>
    </w:p>
    <w:p w14:paraId="41817080" w14:textId="77777777" w:rsidR="009A2AC0" w:rsidRDefault="009A2AC0" w:rsidP="009A2AC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Furukawa K, Primavera JH, Loma RJ, </w:t>
      </w:r>
      <w:proofErr w:type="spellStart"/>
      <w:r>
        <w:rPr>
          <w:sz w:val="22"/>
          <w:szCs w:val="22"/>
        </w:rPr>
        <w:t>Montilijao</w:t>
      </w:r>
      <w:proofErr w:type="spellEnd"/>
      <w:r>
        <w:rPr>
          <w:sz w:val="22"/>
          <w:szCs w:val="22"/>
        </w:rPr>
        <w:t xml:space="preserve"> CL, </w:t>
      </w:r>
      <w:proofErr w:type="spellStart"/>
      <w:r>
        <w:rPr>
          <w:sz w:val="22"/>
          <w:szCs w:val="22"/>
        </w:rPr>
        <w:t>Coching</w:t>
      </w:r>
      <w:proofErr w:type="spellEnd"/>
      <w:r>
        <w:rPr>
          <w:sz w:val="22"/>
          <w:szCs w:val="22"/>
        </w:rPr>
        <w:t xml:space="preserve"> JD, Sta. Maria YY, </w:t>
      </w:r>
      <w:proofErr w:type="spellStart"/>
      <w:r>
        <w:rPr>
          <w:sz w:val="22"/>
          <w:szCs w:val="22"/>
        </w:rPr>
        <w:t>Siringan</w:t>
      </w:r>
      <w:proofErr w:type="spellEnd"/>
      <w:r>
        <w:rPr>
          <w:sz w:val="22"/>
          <w:szCs w:val="22"/>
        </w:rPr>
        <w:t xml:space="preserve"> FP. 2019. A </w:t>
      </w:r>
      <w:proofErr w:type="gramStart"/>
      <w:r>
        <w:rPr>
          <w:sz w:val="22"/>
          <w:szCs w:val="22"/>
        </w:rPr>
        <w:t>community based</w:t>
      </w:r>
      <w:proofErr w:type="gramEnd"/>
      <w:r>
        <w:rPr>
          <w:sz w:val="22"/>
          <w:szCs w:val="22"/>
        </w:rPr>
        <w:t xml:space="preserve"> mangrove rehabilitation of high energy </w:t>
      </w:r>
      <w:proofErr w:type="spellStart"/>
      <w:r>
        <w:rPr>
          <w:sz w:val="22"/>
          <w:szCs w:val="22"/>
        </w:rPr>
        <w:t>coasts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Pedada</w:t>
      </w:r>
      <w:proofErr w:type="spellEnd"/>
      <w:r>
        <w:rPr>
          <w:sz w:val="22"/>
          <w:szCs w:val="22"/>
        </w:rPr>
        <w:t xml:space="preserve"> Bay, Philippines. J. Trop. Forest Res. 3 (1): 36-53</w:t>
      </w:r>
    </w:p>
    <w:p w14:paraId="1DC5AD1A" w14:textId="77777777" w:rsidR="009A2AC0" w:rsidRDefault="009A2AC0" w:rsidP="009A2AC0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Gomes, L.A.O. and J.H. Primavera. 1993. Reproductive quality of male </w:t>
      </w:r>
      <w:r>
        <w:rPr>
          <w:rFonts w:ascii="Times New Roman" w:hAnsi="Times New Roman"/>
          <w:i/>
          <w:sz w:val="22"/>
          <w:szCs w:val="22"/>
        </w:rPr>
        <w:t>Penaeus monodon</w:t>
      </w:r>
      <w:r>
        <w:rPr>
          <w:rFonts w:ascii="Times New Roman" w:hAnsi="Times New Roman"/>
          <w:sz w:val="22"/>
          <w:szCs w:val="22"/>
        </w:rPr>
        <w:t>. Aquaculture 112: 157-164</w:t>
      </w:r>
    </w:p>
    <w:p w14:paraId="438E86AD" w14:textId="77777777" w:rsidR="009A2AC0" w:rsidRDefault="009A2AC0" w:rsidP="009A2AC0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Hubilla</w:t>
      </w:r>
      <w:proofErr w:type="spellEnd"/>
      <w:r>
        <w:rPr>
          <w:sz w:val="22"/>
          <w:szCs w:val="22"/>
        </w:rPr>
        <w:t xml:space="preserve">, M., F. </w:t>
      </w:r>
      <w:proofErr w:type="spellStart"/>
      <w:r>
        <w:rPr>
          <w:sz w:val="22"/>
          <w:szCs w:val="22"/>
        </w:rPr>
        <w:t>Kis</w:t>
      </w:r>
      <w:proofErr w:type="spellEnd"/>
      <w:r>
        <w:rPr>
          <w:sz w:val="22"/>
          <w:szCs w:val="22"/>
        </w:rPr>
        <w:t xml:space="preserve"> and J. Primavera. 2007. Janitor Fish </w:t>
      </w:r>
      <w:proofErr w:type="spellStart"/>
      <w:r>
        <w:rPr>
          <w:i/>
          <w:iCs/>
          <w:sz w:val="22"/>
          <w:szCs w:val="22"/>
        </w:rPr>
        <w:t>Pterygoplichthys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disjunctivus</w:t>
      </w:r>
      <w:proofErr w:type="spellEnd"/>
      <w:r>
        <w:rPr>
          <w:sz w:val="22"/>
          <w:szCs w:val="22"/>
        </w:rPr>
        <w:t xml:space="preserve"> in the </w:t>
      </w:r>
      <w:proofErr w:type="spellStart"/>
      <w:r>
        <w:rPr>
          <w:sz w:val="22"/>
          <w:szCs w:val="22"/>
        </w:rPr>
        <w:t>Agusan</w:t>
      </w:r>
      <w:proofErr w:type="spellEnd"/>
      <w:r>
        <w:rPr>
          <w:sz w:val="22"/>
          <w:szCs w:val="22"/>
        </w:rPr>
        <w:t xml:space="preserve"> Marsh: a threat to freshwater biodiversity. J. Env. Sci. Mngt. 10(1): 10-23</w:t>
      </w:r>
    </w:p>
    <w:p w14:paraId="4DD17895" w14:textId="77777777" w:rsidR="009A2AC0" w:rsidRDefault="009A2AC0" w:rsidP="009A2AC0">
      <w:pPr>
        <w:pStyle w:val="ListParagraph"/>
        <w:numPr>
          <w:ilvl w:val="0"/>
          <w:numId w:val="3"/>
        </w:numPr>
        <w:rPr>
          <w:rStyle w:val="apple-converted-space"/>
        </w:rPr>
      </w:pPr>
      <w:r>
        <w:rPr>
          <w:sz w:val="22"/>
          <w:szCs w:val="22"/>
        </w:rPr>
        <w:t xml:space="preserve">Koch, E.W., E.D. </w:t>
      </w:r>
      <w:proofErr w:type="spellStart"/>
      <w:r>
        <w:rPr>
          <w:sz w:val="22"/>
          <w:szCs w:val="22"/>
        </w:rPr>
        <w:t>Barbier</w:t>
      </w:r>
      <w:proofErr w:type="spellEnd"/>
      <w:r>
        <w:rPr>
          <w:sz w:val="22"/>
          <w:szCs w:val="22"/>
        </w:rPr>
        <w:t xml:space="preserve">, B.R. Silliman, D.J. Reed, G.M.E. </w:t>
      </w:r>
      <w:proofErr w:type="spellStart"/>
      <w:r>
        <w:rPr>
          <w:sz w:val="22"/>
          <w:szCs w:val="22"/>
        </w:rPr>
        <w:t>Perillo</w:t>
      </w:r>
      <w:proofErr w:type="spellEnd"/>
      <w:r>
        <w:rPr>
          <w:sz w:val="22"/>
          <w:szCs w:val="22"/>
        </w:rPr>
        <w:t xml:space="preserve">, S.D. Hacker, E.F. </w:t>
      </w:r>
      <w:proofErr w:type="spellStart"/>
      <w:r>
        <w:rPr>
          <w:sz w:val="22"/>
          <w:szCs w:val="22"/>
        </w:rPr>
        <w:t>Granek</w:t>
      </w:r>
      <w:proofErr w:type="spellEnd"/>
      <w:r>
        <w:rPr>
          <w:sz w:val="22"/>
          <w:szCs w:val="22"/>
        </w:rPr>
        <w:t xml:space="preserve">, J.H. Primavera, N. </w:t>
      </w:r>
      <w:proofErr w:type="spellStart"/>
      <w:r>
        <w:rPr>
          <w:sz w:val="22"/>
          <w:szCs w:val="22"/>
        </w:rPr>
        <w:t>Muthiga</w:t>
      </w:r>
      <w:proofErr w:type="spellEnd"/>
      <w:r>
        <w:rPr>
          <w:sz w:val="22"/>
          <w:szCs w:val="22"/>
        </w:rPr>
        <w:t xml:space="preserve">, C.V. Kappel, C.J. Kennedy, S. </w:t>
      </w:r>
      <w:proofErr w:type="spellStart"/>
      <w:r>
        <w:rPr>
          <w:sz w:val="22"/>
          <w:szCs w:val="22"/>
        </w:rPr>
        <w:t>Polasky</w:t>
      </w:r>
      <w:proofErr w:type="spellEnd"/>
      <w:r>
        <w:rPr>
          <w:sz w:val="22"/>
          <w:szCs w:val="22"/>
        </w:rPr>
        <w:t xml:space="preserve">, E. </w:t>
      </w:r>
      <w:proofErr w:type="spellStart"/>
      <w:r>
        <w:rPr>
          <w:sz w:val="22"/>
          <w:szCs w:val="22"/>
        </w:rPr>
        <w:t>Wolanski</w:t>
      </w:r>
      <w:proofErr w:type="spellEnd"/>
      <w:r>
        <w:rPr>
          <w:sz w:val="22"/>
          <w:szCs w:val="22"/>
        </w:rPr>
        <w:t xml:space="preserve">, S. Aswani, L.A. Cramer, D. Bael and D.M. </w:t>
      </w:r>
      <w:proofErr w:type="spellStart"/>
      <w:r>
        <w:rPr>
          <w:sz w:val="22"/>
          <w:szCs w:val="22"/>
        </w:rPr>
        <w:t>Stoms</w:t>
      </w:r>
      <w:proofErr w:type="spellEnd"/>
      <w:r>
        <w:rPr>
          <w:rStyle w:val="apple-converted-space"/>
          <w:sz w:val="22"/>
          <w:szCs w:val="22"/>
        </w:rPr>
        <w:t xml:space="preserve">. 2009. </w:t>
      </w:r>
      <w:proofErr w:type="gramStart"/>
      <w:r>
        <w:rPr>
          <w:sz w:val="22"/>
          <w:szCs w:val="22"/>
        </w:rPr>
        <w:t>Non-linearity</w:t>
      </w:r>
      <w:proofErr w:type="gramEnd"/>
      <w:r>
        <w:rPr>
          <w:sz w:val="22"/>
          <w:szCs w:val="22"/>
        </w:rPr>
        <w:t xml:space="preserve"> in ecosystem services: temporal and spatial variability in coastal protection. </w:t>
      </w:r>
      <w:r>
        <w:rPr>
          <w:rStyle w:val="apple-converted-space"/>
          <w:sz w:val="22"/>
          <w:szCs w:val="22"/>
        </w:rPr>
        <w:t>Front. Ecol. Environ. 7(1): 29-37, doi:10.1890/080126</w:t>
      </w:r>
    </w:p>
    <w:p w14:paraId="780BCEE2" w14:textId="77777777" w:rsidR="009A2AC0" w:rsidRDefault="009A2AC0" w:rsidP="009A2AC0">
      <w:pPr>
        <w:pStyle w:val="BodyTextIndent"/>
        <w:widowControl w:val="0"/>
        <w:numPr>
          <w:ilvl w:val="0"/>
          <w:numId w:val="3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Cs w:val="22"/>
        </w:rPr>
        <w:t xml:space="preserve">Le </w:t>
      </w:r>
      <w:proofErr w:type="spellStart"/>
      <w:r>
        <w:rPr>
          <w:rFonts w:ascii="Times New Roman" w:hAnsi="Times New Roman"/>
          <w:b w:val="0"/>
          <w:bCs w:val="0"/>
          <w:szCs w:val="22"/>
        </w:rPr>
        <w:t>Vay</w:t>
      </w:r>
      <w:proofErr w:type="spellEnd"/>
      <w:r>
        <w:rPr>
          <w:rFonts w:ascii="Times New Roman" w:hAnsi="Times New Roman"/>
          <w:b w:val="0"/>
          <w:bCs w:val="0"/>
          <w:szCs w:val="22"/>
        </w:rPr>
        <w:t xml:space="preserve"> L, MJH </w:t>
      </w:r>
      <w:proofErr w:type="spellStart"/>
      <w:r>
        <w:rPr>
          <w:rFonts w:ascii="Times New Roman" w:hAnsi="Times New Roman"/>
          <w:b w:val="0"/>
          <w:bCs w:val="0"/>
          <w:szCs w:val="22"/>
        </w:rPr>
        <w:t>Lebata</w:t>
      </w:r>
      <w:proofErr w:type="spellEnd"/>
      <w:r>
        <w:rPr>
          <w:rFonts w:ascii="Times New Roman" w:hAnsi="Times New Roman"/>
          <w:b w:val="0"/>
          <w:bCs w:val="0"/>
          <w:szCs w:val="22"/>
        </w:rPr>
        <w:t xml:space="preserve">, M Walton, J Primavera, E </w:t>
      </w:r>
      <w:proofErr w:type="spellStart"/>
      <w:r>
        <w:rPr>
          <w:rFonts w:ascii="Times New Roman" w:hAnsi="Times New Roman"/>
          <w:b w:val="0"/>
          <w:bCs w:val="0"/>
          <w:szCs w:val="22"/>
        </w:rPr>
        <w:t>Quinitio</w:t>
      </w:r>
      <w:proofErr w:type="spellEnd"/>
      <w:r>
        <w:rPr>
          <w:rFonts w:ascii="Times New Roman" w:hAnsi="Times New Roman"/>
          <w:b w:val="0"/>
          <w:bCs w:val="0"/>
          <w:szCs w:val="22"/>
        </w:rPr>
        <w:t xml:space="preserve">, C </w:t>
      </w:r>
      <w:proofErr w:type="spellStart"/>
      <w:r>
        <w:rPr>
          <w:rFonts w:ascii="Times New Roman" w:hAnsi="Times New Roman"/>
          <w:b w:val="0"/>
          <w:bCs w:val="0"/>
          <w:szCs w:val="22"/>
        </w:rPr>
        <w:t>Lavilla-Pitogo</w:t>
      </w:r>
      <w:proofErr w:type="spellEnd"/>
      <w:r>
        <w:rPr>
          <w:rFonts w:ascii="Times New Roman" w:hAnsi="Times New Roman"/>
          <w:b w:val="0"/>
          <w:bCs w:val="0"/>
          <w:szCs w:val="22"/>
        </w:rPr>
        <w:t xml:space="preserve">, F </w:t>
      </w:r>
      <w:proofErr w:type="spellStart"/>
      <w:r>
        <w:rPr>
          <w:rFonts w:ascii="Times New Roman" w:hAnsi="Times New Roman"/>
          <w:b w:val="0"/>
          <w:bCs w:val="0"/>
          <w:szCs w:val="22"/>
        </w:rPr>
        <w:t>Parado-Estepa</w:t>
      </w:r>
      <w:proofErr w:type="spellEnd"/>
      <w:r>
        <w:rPr>
          <w:rFonts w:ascii="Times New Roman" w:hAnsi="Times New Roman"/>
          <w:b w:val="0"/>
          <w:bCs w:val="0"/>
          <w:szCs w:val="22"/>
        </w:rPr>
        <w:t xml:space="preserve">, E Rodriguez, VN Ut, TT Nghia, P </w:t>
      </w:r>
      <w:proofErr w:type="spellStart"/>
      <w:r>
        <w:rPr>
          <w:rFonts w:ascii="Times New Roman" w:hAnsi="Times New Roman"/>
          <w:b w:val="0"/>
          <w:bCs w:val="0"/>
          <w:szCs w:val="22"/>
        </w:rPr>
        <w:t>Sorgeloos</w:t>
      </w:r>
      <w:proofErr w:type="spellEnd"/>
      <w:r>
        <w:rPr>
          <w:rFonts w:ascii="Times New Roman" w:hAnsi="Times New Roman"/>
          <w:b w:val="0"/>
          <w:bCs w:val="0"/>
          <w:szCs w:val="22"/>
        </w:rPr>
        <w:t xml:space="preserve"> and M Wille. 2008. Approaches to stock enhancement in mangrove-associated crab fisheries. Rev. Fish. Sci. 16 (1-2): 72-80</w:t>
      </w:r>
    </w:p>
    <w:p w14:paraId="780C9D5F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z w:val="22"/>
          <w:szCs w:val="22"/>
        </w:rPr>
      </w:pPr>
      <w:proofErr w:type="spellStart"/>
      <w:r>
        <w:rPr>
          <w:sz w:val="22"/>
          <w:szCs w:val="22"/>
        </w:rPr>
        <w:t>Lebata</w:t>
      </w:r>
      <w:proofErr w:type="spellEnd"/>
      <w:r>
        <w:rPr>
          <w:sz w:val="22"/>
          <w:szCs w:val="22"/>
        </w:rPr>
        <w:t xml:space="preserve"> MJH, Walton ME, </w:t>
      </w:r>
      <w:proofErr w:type="spellStart"/>
      <w:r>
        <w:rPr>
          <w:sz w:val="22"/>
          <w:szCs w:val="22"/>
        </w:rPr>
        <w:t>Binas</w:t>
      </w:r>
      <w:proofErr w:type="spellEnd"/>
      <w:r>
        <w:rPr>
          <w:sz w:val="22"/>
          <w:szCs w:val="22"/>
        </w:rPr>
        <w:t xml:space="preserve"> JB, Primavera JH and L </w:t>
      </w:r>
      <w:proofErr w:type="spellStart"/>
      <w:r>
        <w:rPr>
          <w:sz w:val="22"/>
          <w:szCs w:val="22"/>
        </w:rPr>
        <w:t>Levay</w:t>
      </w:r>
      <w:proofErr w:type="spellEnd"/>
      <w:r>
        <w:rPr>
          <w:sz w:val="22"/>
          <w:szCs w:val="22"/>
        </w:rPr>
        <w:t xml:space="preserve">. 2012. Identifying mangrove areas for fisheries enhancement; population assessment in a patchy habitat. Aquatic </w:t>
      </w:r>
      <w:proofErr w:type="spellStart"/>
      <w:r>
        <w:rPr>
          <w:sz w:val="22"/>
          <w:szCs w:val="22"/>
        </w:rPr>
        <w:t>Conserv</w:t>
      </w:r>
      <w:proofErr w:type="spellEnd"/>
      <w:r>
        <w:rPr>
          <w:sz w:val="22"/>
          <w:szCs w:val="22"/>
        </w:rPr>
        <w:t xml:space="preserve">: Mar. </w:t>
      </w:r>
      <w:proofErr w:type="spellStart"/>
      <w:r>
        <w:rPr>
          <w:sz w:val="22"/>
          <w:szCs w:val="22"/>
        </w:rPr>
        <w:t>Freshw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Ecosyst</w:t>
      </w:r>
      <w:proofErr w:type="spellEnd"/>
      <w:r>
        <w:rPr>
          <w:sz w:val="22"/>
          <w:szCs w:val="22"/>
        </w:rPr>
        <w:t>. 22: 652-664. DOI: 10.1002/aqc.2235</w:t>
      </w:r>
    </w:p>
    <w:p w14:paraId="16FE4DA9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z w:val="22"/>
          <w:szCs w:val="22"/>
        </w:rPr>
      </w:pPr>
      <w:proofErr w:type="spellStart"/>
      <w:r>
        <w:rPr>
          <w:sz w:val="22"/>
          <w:szCs w:val="22"/>
        </w:rPr>
        <w:t>Lebata</w:t>
      </w:r>
      <w:proofErr w:type="spellEnd"/>
      <w:r>
        <w:rPr>
          <w:sz w:val="22"/>
          <w:szCs w:val="22"/>
        </w:rPr>
        <w:t xml:space="preserve">, J.H.L. and J.H. Primavera. 2001. Gill structure, anatomy and habitat of </w:t>
      </w:r>
      <w:r>
        <w:rPr>
          <w:i/>
          <w:sz w:val="22"/>
          <w:szCs w:val="22"/>
        </w:rPr>
        <w:t xml:space="preserve">Anodontia </w:t>
      </w:r>
      <w:proofErr w:type="spellStart"/>
      <w:r>
        <w:rPr>
          <w:i/>
          <w:sz w:val="22"/>
          <w:szCs w:val="22"/>
        </w:rPr>
        <w:t>edentula</w:t>
      </w:r>
      <w:proofErr w:type="spellEnd"/>
      <w:r>
        <w:rPr>
          <w:sz w:val="22"/>
          <w:szCs w:val="22"/>
        </w:rPr>
        <w:t>: evidence of symbiosis. J. Shell. Res. 20 (3): 1273-1278</w:t>
      </w:r>
    </w:p>
    <w:p w14:paraId="34F60185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rStyle w:val="apple-converted-space"/>
          <w:snapToGrid w:val="0"/>
        </w:rPr>
      </w:pPr>
      <w:proofErr w:type="spellStart"/>
      <w:r>
        <w:rPr>
          <w:rStyle w:val="apple-converted-space"/>
          <w:sz w:val="22"/>
          <w:szCs w:val="22"/>
        </w:rPr>
        <w:t>Lebata</w:t>
      </w:r>
      <w:proofErr w:type="spellEnd"/>
      <w:r>
        <w:rPr>
          <w:rStyle w:val="apple-converted-space"/>
          <w:sz w:val="22"/>
          <w:szCs w:val="22"/>
        </w:rPr>
        <w:t xml:space="preserve">, M.J.H.L., L. Le </w:t>
      </w:r>
      <w:proofErr w:type="spellStart"/>
      <w:r>
        <w:rPr>
          <w:rStyle w:val="apple-converted-space"/>
          <w:sz w:val="22"/>
          <w:szCs w:val="22"/>
        </w:rPr>
        <w:t>Vay</w:t>
      </w:r>
      <w:proofErr w:type="spellEnd"/>
      <w:r>
        <w:rPr>
          <w:rStyle w:val="apple-converted-space"/>
          <w:sz w:val="22"/>
          <w:szCs w:val="22"/>
        </w:rPr>
        <w:t xml:space="preserve">, M.E. Walton, J.B. </w:t>
      </w:r>
      <w:proofErr w:type="spellStart"/>
      <w:r>
        <w:rPr>
          <w:rStyle w:val="apple-converted-space"/>
          <w:sz w:val="22"/>
          <w:szCs w:val="22"/>
        </w:rPr>
        <w:t>Binas</w:t>
      </w:r>
      <w:proofErr w:type="spellEnd"/>
      <w:r>
        <w:rPr>
          <w:rStyle w:val="apple-converted-space"/>
          <w:sz w:val="22"/>
          <w:szCs w:val="22"/>
        </w:rPr>
        <w:t xml:space="preserve">, E.T. </w:t>
      </w:r>
      <w:proofErr w:type="spellStart"/>
      <w:r>
        <w:rPr>
          <w:rStyle w:val="apple-converted-space"/>
          <w:sz w:val="22"/>
          <w:szCs w:val="22"/>
        </w:rPr>
        <w:t>Quinitio</w:t>
      </w:r>
      <w:proofErr w:type="spellEnd"/>
      <w:r>
        <w:rPr>
          <w:rStyle w:val="apple-converted-space"/>
          <w:sz w:val="22"/>
          <w:szCs w:val="22"/>
        </w:rPr>
        <w:t xml:space="preserve">, E.M. Rodriguez and J.H. Primavera. 2009. Evaluation of hatchery-based enhancement of the </w:t>
      </w:r>
      <w:proofErr w:type="spellStart"/>
      <w:r>
        <w:rPr>
          <w:rStyle w:val="apple-converted-space"/>
          <w:sz w:val="22"/>
          <w:szCs w:val="22"/>
        </w:rPr>
        <w:t>mudcrab</w:t>
      </w:r>
      <w:proofErr w:type="spellEnd"/>
      <w:r>
        <w:rPr>
          <w:rStyle w:val="apple-converted-space"/>
          <w:sz w:val="22"/>
          <w:szCs w:val="22"/>
        </w:rPr>
        <w:t xml:space="preserve">, </w:t>
      </w:r>
      <w:r>
        <w:rPr>
          <w:rStyle w:val="apple-converted-space"/>
          <w:i/>
          <w:sz w:val="22"/>
          <w:szCs w:val="22"/>
        </w:rPr>
        <w:t>Scylla</w:t>
      </w:r>
      <w:r>
        <w:rPr>
          <w:rStyle w:val="apple-converted-space"/>
          <w:sz w:val="22"/>
          <w:szCs w:val="22"/>
        </w:rPr>
        <w:t xml:space="preserve"> spp., fisheries in mangroves: comparison of species and release strategies. Mar. </w:t>
      </w:r>
      <w:proofErr w:type="spellStart"/>
      <w:r>
        <w:rPr>
          <w:rStyle w:val="apple-converted-space"/>
          <w:sz w:val="22"/>
          <w:szCs w:val="22"/>
        </w:rPr>
        <w:t>Freshwat</w:t>
      </w:r>
      <w:proofErr w:type="spellEnd"/>
      <w:r>
        <w:rPr>
          <w:rStyle w:val="apple-converted-space"/>
          <w:sz w:val="22"/>
          <w:szCs w:val="22"/>
        </w:rPr>
        <w:t>. Res. 60: 58-69</w:t>
      </w:r>
    </w:p>
    <w:p w14:paraId="5CA51CD6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</w:pPr>
      <w:proofErr w:type="spellStart"/>
      <w:r>
        <w:rPr>
          <w:sz w:val="22"/>
          <w:szCs w:val="22"/>
        </w:rPr>
        <w:t>Lebata</w:t>
      </w:r>
      <w:proofErr w:type="spellEnd"/>
      <w:r>
        <w:rPr>
          <w:sz w:val="22"/>
          <w:szCs w:val="22"/>
        </w:rPr>
        <w:t xml:space="preserve">, M.J.H.L., L. </w:t>
      </w:r>
      <w:proofErr w:type="spellStart"/>
      <w:r>
        <w:rPr>
          <w:sz w:val="22"/>
          <w:szCs w:val="22"/>
        </w:rPr>
        <w:t>LeVay</w:t>
      </w:r>
      <w:proofErr w:type="spellEnd"/>
      <w:r>
        <w:rPr>
          <w:sz w:val="22"/>
          <w:szCs w:val="22"/>
        </w:rPr>
        <w:t xml:space="preserve">, J.H. Primavera, M.E. Walton and J.B. </w:t>
      </w:r>
      <w:proofErr w:type="spellStart"/>
      <w:r>
        <w:rPr>
          <w:sz w:val="22"/>
          <w:szCs w:val="22"/>
        </w:rPr>
        <w:t>Binas</w:t>
      </w:r>
      <w:proofErr w:type="spellEnd"/>
      <w:r>
        <w:rPr>
          <w:sz w:val="22"/>
          <w:szCs w:val="22"/>
        </w:rPr>
        <w:t>. 2007. Baseline assessment of fisheries for three species of mud crabs (</w:t>
      </w:r>
      <w:r>
        <w:rPr>
          <w:i/>
          <w:sz w:val="22"/>
          <w:szCs w:val="22"/>
        </w:rPr>
        <w:t>Scylla</w:t>
      </w:r>
      <w:r>
        <w:rPr>
          <w:sz w:val="22"/>
          <w:szCs w:val="22"/>
        </w:rPr>
        <w:t xml:space="preserve"> spp.) in the mangroves of </w:t>
      </w:r>
      <w:proofErr w:type="spellStart"/>
      <w:r>
        <w:rPr>
          <w:sz w:val="22"/>
          <w:szCs w:val="22"/>
        </w:rPr>
        <w:t>Ibajay</w:t>
      </w:r>
      <w:proofErr w:type="spellEnd"/>
      <w:r>
        <w:rPr>
          <w:sz w:val="22"/>
          <w:szCs w:val="22"/>
        </w:rPr>
        <w:t xml:space="preserve">, Aklan, Philippines –abundance. </w:t>
      </w:r>
      <w:r>
        <w:rPr>
          <w:snapToGrid w:val="0"/>
          <w:sz w:val="22"/>
          <w:szCs w:val="22"/>
        </w:rPr>
        <w:t>Bull. Mar. Sci.</w:t>
      </w:r>
      <w:r>
        <w:rPr>
          <w:i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80: 891-904</w:t>
      </w:r>
    </w:p>
    <w:p w14:paraId="45502F8F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Lee S.Y., J.H. Primavera, F. </w:t>
      </w:r>
      <w:proofErr w:type="spellStart"/>
      <w:r>
        <w:rPr>
          <w:sz w:val="22"/>
          <w:szCs w:val="22"/>
        </w:rPr>
        <w:t>Dahdouh-Guebas</w:t>
      </w:r>
      <w:proofErr w:type="spellEnd"/>
      <w:r>
        <w:rPr>
          <w:sz w:val="22"/>
          <w:szCs w:val="22"/>
        </w:rPr>
        <w:t xml:space="preserve">, K. McKee, J.O. </w:t>
      </w:r>
      <w:proofErr w:type="spellStart"/>
      <w:r>
        <w:rPr>
          <w:sz w:val="22"/>
          <w:szCs w:val="22"/>
        </w:rPr>
        <w:t>Bosire</w:t>
      </w:r>
      <w:proofErr w:type="spellEnd"/>
      <w:r>
        <w:rPr>
          <w:sz w:val="22"/>
          <w:szCs w:val="22"/>
        </w:rPr>
        <w:t xml:space="preserve">, S. </w:t>
      </w:r>
      <w:proofErr w:type="spellStart"/>
      <w:r>
        <w:rPr>
          <w:sz w:val="22"/>
          <w:szCs w:val="22"/>
        </w:rPr>
        <w:t>Cannicci</w:t>
      </w:r>
      <w:proofErr w:type="spellEnd"/>
      <w:r>
        <w:rPr>
          <w:sz w:val="22"/>
          <w:szCs w:val="22"/>
        </w:rPr>
        <w:t xml:space="preserve">, K. </w:t>
      </w:r>
      <w:proofErr w:type="spellStart"/>
      <w:r>
        <w:rPr>
          <w:sz w:val="22"/>
          <w:szCs w:val="22"/>
        </w:rPr>
        <w:t>Diele</w:t>
      </w:r>
      <w:proofErr w:type="spellEnd"/>
      <w:r>
        <w:rPr>
          <w:sz w:val="22"/>
          <w:szCs w:val="22"/>
        </w:rPr>
        <w:t xml:space="preserve">, F. </w:t>
      </w:r>
      <w:proofErr w:type="spellStart"/>
      <w:r>
        <w:rPr>
          <w:sz w:val="22"/>
          <w:szCs w:val="22"/>
        </w:rPr>
        <w:t>Fromard</w:t>
      </w:r>
      <w:proofErr w:type="spellEnd"/>
      <w:r>
        <w:rPr>
          <w:sz w:val="22"/>
          <w:szCs w:val="22"/>
        </w:rPr>
        <w:t xml:space="preserve">, N. </w:t>
      </w:r>
      <w:proofErr w:type="spellStart"/>
      <w:r>
        <w:rPr>
          <w:sz w:val="22"/>
          <w:szCs w:val="22"/>
        </w:rPr>
        <w:t>Koedam</w:t>
      </w:r>
      <w:proofErr w:type="spellEnd"/>
      <w:r>
        <w:rPr>
          <w:sz w:val="22"/>
          <w:szCs w:val="22"/>
        </w:rPr>
        <w:t xml:space="preserve">, C. Marchand, I. Mendelssohn, N. Mukherjee, S. Record. 2014. </w:t>
      </w:r>
      <w:r>
        <w:rPr>
          <w:sz w:val="22"/>
          <w:szCs w:val="22"/>
          <w:shd w:val="clear" w:color="auto" w:fill="FFFFFF"/>
        </w:rPr>
        <w:t>Ecological role and services of tropical mangrove ecosystems: a reassessment. Global Ecology and Biogeography 23: 726-743, DOI: 10.1111/geb.12155</w:t>
      </w:r>
    </w:p>
    <w:p w14:paraId="303D576B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rStyle w:val="Hyperlink"/>
          <w:color w:val="auto"/>
          <w:u w:val="none"/>
        </w:rPr>
      </w:pPr>
      <w:r>
        <w:rPr>
          <w:sz w:val="22"/>
          <w:szCs w:val="22"/>
          <w:shd w:val="clear" w:color="auto" w:fill="FFFFFF"/>
        </w:rPr>
        <w:lastRenderedPageBreak/>
        <w:t xml:space="preserve">Lee SY, Hamilton S, </w:t>
      </w:r>
      <w:proofErr w:type="spellStart"/>
      <w:r>
        <w:rPr>
          <w:sz w:val="22"/>
          <w:szCs w:val="22"/>
          <w:shd w:val="clear" w:color="auto" w:fill="FFFFFF"/>
        </w:rPr>
        <w:t>Barbier</w:t>
      </w:r>
      <w:proofErr w:type="spellEnd"/>
      <w:r>
        <w:rPr>
          <w:sz w:val="22"/>
          <w:szCs w:val="22"/>
          <w:shd w:val="clear" w:color="auto" w:fill="FFFFFF"/>
        </w:rPr>
        <w:t xml:space="preserve"> E, Primavera J and Lewis RR. 2019. </w:t>
      </w:r>
      <w:r>
        <w:rPr>
          <w:sz w:val="22"/>
          <w:szCs w:val="22"/>
        </w:rPr>
        <w:t xml:space="preserve">Better restoration policies are needed to conserve mangrove ecosystems. </w:t>
      </w:r>
      <w:r>
        <w:rPr>
          <w:sz w:val="22"/>
          <w:szCs w:val="22"/>
          <w:shd w:val="clear" w:color="auto" w:fill="FFFFFF"/>
        </w:rPr>
        <w:t xml:space="preserve"> Nature Ecol. </w:t>
      </w:r>
      <w:proofErr w:type="spellStart"/>
      <w:r>
        <w:rPr>
          <w:sz w:val="22"/>
          <w:szCs w:val="22"/>
          <w:shd w:val="clear" w:color="auto" w:fill="FFFFFF"/>
        </w:rPr>
        <w:t>Evol</w:t>
      </w:r>
      <w:proofErr w:type="spellEnd"/>
      <w:r>
        <w:rPr>
          <w:sz w:val="22"/>
          <w:szCs w:val="22"/>
          <w:shd w:val="clear" w:color="auto" w:fill="FFFFFF"/>
        </w:rPr>
        <w:t xml:space="preserve">. </w:t>
      </w:r>
      <w:r>
        <w:rPr>
          <w:sz w:val="22"/>
          <w:szCs w:val="22"/>
        </w:rPr>
        <w:t xml:space="preserve">3: 870–872. </w:t>
      </w:r>
      <w:hyperlink r:id="rId11" w:history="1">
        <w:r>
          <w:rPr>
            <w:rStyle w:val="Hyperlink"/>
            <w:color w:val="auto"/>
            <w:sz w:val="22"/>
            <w:szCs w:val="22"/>
          </w:rPr>
          <w:t>https://doi.org/10.1038/s41559-019-0861-y</w:t>
        </w:r>
      </w:hyperlink>
    </w:p>
    <w:p w14:paraId="3C4F6EE0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</w:pPr>
      <w:r>
        <w:rPr>
          <w:sz w:val="22"/>
          <w:szCs w:val="22"/>
        </w:rPr>
        <w:t>Long J, C Giri, J Primavera, M Trivedi. 2016. Damage and recovery assessment of the Philippines’ mangroves following Super Typhoon Haiyan. Mar. Poll. Bull. 109: 734-743</w:t>
      </w:r>
    </w:p>
    <w:p w14:paraId="4E5D5A65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proofErr w:type="spellStart"/>
      <w:r>
        <w:rPr>
          <w:sz w:val="22"/>
          <w:szCs w:val="22"/>
        </w:rPr>
        <w:t>Makinouchi</w:t>
      </w:r>
      <w:proofErr w:type="spellEnd"/>
      <w:r>
        <w:rPr>
          <w:sz w:val="22"/>
          <w:szCs w:val="22"/>
        </w:rPr>
        <w:t xml:space="preserve">, S. and J.H. Primavera. 1987. Maturation and spawning of </w:t>
      </w:r>
      <w:r>
        <w:rPr>
          <w:i/>
          <w:sz w:val="22"/>
          <w:szCs w:val="22"/>
        </w:rPr>
        <w:t>Penaeus indicus</w:t>
      </w:r>
      <w:r>
        <w:rPr>
          <w:sz w:val="22"/>
          <w:szCs w:val="22"/>
        </w:rPr>
        <w:t xml:space="preserve"> using different ablation methods. </w:t>
      </w:r>
      <w:proofErr w:type="spellStart"/>
      <w:r>
        <w:rPr>
          <w:sz w:val="22"/>
          <w:szCs w:val="22"/>
          <w:lang w:val="es-MX"/>
        </w:rPr>
        <w:t>Aquaculture</w:t>
      </w:r>
      <w:proofErr w:type="spellEnd"/>
      <w:r>
        <w:rPr>
          <w:sz w:val="22"/>
          <w:szCs w:val="22"/>
          <w:lang w:val="es-MX"/>
        </w:rPr>
        <w:t xml:space="preserve"> 62: 73-81</w:t>
      </w:r>
    </w:p>
    <w:p w14:paraId="6E61B86B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Naylor R.N., R.J. </w:t>
      </w:r>
      <w:proofErr w:type="spellStart"/>
      <w:r>
        <w:rPr>
          <w:sz w:val="22"/>
          <w:szCs w:val="22"/>
        </w:rPr>
        <w:t>Goldburg</w:t>
      </w:r>
      <w:proofErr w:type="spellEnd"/>
      <w:r>
        <w:rPr>
          <w:sz w:val="22"/>
          <w:szCs w:val="22"/>
        </w:rPr>
        <w:t xml:space="preserve">, J.H. Primavera, N. </w:t>
      </w:r>
      <w:proofErr w:type="spellStart"/>
      <w:r>
        <w:rPr>
          <w:sz w:val="22"/>
          <w:szCs w:val="22"/>
        </w:rPr>
        <w:t>Kautsky</w:t>
      </w:r>
      <w:proofErr w:type="spellEnd"/>
      <w:r>
        <w:rPr>
          <w:sz w:val="22"/>
          <w:szCs w:val="22"/>
        </w:rPr>
        <w:t xml:space="preserve">, M. Beveridge, J. Clay, </w:t>
      </w:r>
      <w:proofErr w:type="spellStart"/>
      <w:r>
        <w:rPr>
          <w:sz w:val="22"/>
          <w:szCs w:val="22"/>
        </w:rPr>
        <w:t>Folke</w:t>
      </w:r>
      <w:proofErr w:type="spellEnd"/>
      <w:r>
        <w:rPr>
          <w:sz w:val="22"/>
          <w:szCs w:val="22"/>
        </w:rPr>
        <w:t xml:space="preserve">, J. Lubchenco, H. Mooney and M. </w:t>
      </w:r>
      <w:proofErr w:type="spellStart"/>
      <w:r>
        <w:rPr>
          <w:sz w:val="22"/>
          <w:szCs w:val="22"/>
        </w:rPr>
        <w:t>Troell</w:t>
      </w:r>
      <w:proofErr w:type="spellEnd"/>
      <w:r>
        <w:rPr>
          <w:sz w:val="22"/>
          <w:szCs w:val="22"/>
        </w:rPr>
        <w:t>. 2000. Effect of aquaculture on world fish supplies. Nature 405: 1017-1024</w:t>
      </w:r>
    </w:p>
    <w:p w14:paraId="35ECD802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Naylor, R., R. </w:t>
      </w:r>
      <w:proofErr w:type="spellStart"/>
      <w:r>
        <w:rPr>
          <w:sz w:val="22"/>
          <w:szCs w:val="22"/>
        </w:rPr>
        <w:t>Goldburg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Troell</w:t>
      </w:r>
      <w:proofErr w:type="spellEnd"/>
      <w:r>
        <w:rPr>
          <w:sz w:val="22"/>
          <w:szCs w:val="22"/>
        </w:rPr>
        <w:t xml:space="preserve">, M. Beveridge, J. Clay, C. </w:t>
      </w:r>
      <w:proofErr w:type="spellStart"/>
      <w:r>
        <w:rPr>
          <w:sz w:val="22"/>
          <w:szCs w:val="22"/>
        </w:rPr>
        <w:t>Folke</w:t>
      </w:r>
      <w:proofErr w:type="spellEnd"/>
      <w:r>
        <w:rPr>
          <w:sz w:val="22"/>
          <w:szCs w:val="22"/>
        </w:rPr>
        <w:t xml:space="preserve">, N. </w:t>
      </w:r>
      <w:proofErr w:type="spellStart"/>
      <w:r>
        <w:rPr>
          <w:sz w:val="22"/>
          <w:szCs w:val="22"/>
        </w:rPr>
        <w:t>Kautsky</w:t>
      </w:r>
      <w:proofErr w:type="spellEnd"/>
      <w:r>
        <w:rPr>
          <w:sz w:val="22"/>
          <w:szCs w:val="22"/>
        </w:rPr>
        <w:t>, J. Lubchenco, H. Mooney and J. Primavera. 2001. Is aquaculture a net loss? Conservation Biology in Practice 2 (4): 24-25</w:t>
      </w:r>
    </w:p>
    <w:p w14:paraId="5A27975F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Naylor, R.L., R.J. </w:t>
      </w:r>
      <w:proofErr w:type="spellStart"/>
      <w:r>
        <w:rPr>
          <w:sz w:val="22"/>
          <w:szCs w:val="22"/>
        </w:rPr>
        <w:t>Goldburg</w:t>
      </w:r>
      <w:proofErr w:type="spellEnd"/>
      <w:r>
        <w:rPr>
          <w:sz w:val="22"/>
          <w:szCs w:val="22"/>
        </w:rPr>
        <w:t xml:space="preserve">, H. Mooney, M. Beveridge, J. Clay, C. </w:t>
      </w:r>
      <w:proofErr w:type="spellStart"/>
      <w:r>
        <w:rPr>
          <w:sz w:val="22"/>
          <w:szCs w:val="22"/>
        </w:rPr>
        <w:t>Folke</w:t>
      </w:r>
      <w:proofErr w:type="spellEnd"/>
      <w:r>
        <w:rPr>
          <w:sz w:val="22"/>
          <w:szCs w:val="22"/>
        </w:rPr>
        <w:t xml:space="preserve">, N. </w:t>
      </w:r>
      <w:proofErr w:type="spellStart"/>
      <w:r>
        <w:rPr>
          <w:sz w:val="22"/>
          <w:szCs w:val="22"/>
        </w:rPr>
        <w:t>Kautsky</w:t>
      </w:r>
      <w:proofErr w:type="spellEnd"/>
      <w:r>
        <w:rPr>
          <w:sz w:val="22"/>
          <w:szCs w:val="22"/>
        </w:rPr>
        <w:t>, J. Lubchenco, J.H. Primavera and M. Williams. 1998. Nature’s subsidies to shrimp and salmon farming. Science 282: 883-884</w:t>
      </w:r>
    </w:p>
    <w:p w14:paraId="3BE6FEC3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proofErr w:type="spellStart"/>
      <w:r>
        <w:rPr>
          <w:sz w:val="22"/>
          <w:szCs w:val="22"/>
        </w:rPr>
        <w:t>Okuzawa</w:t>
      </w:r>
      <w:proofErr w:type="spellEnd"/>
      <w:r>
        <w:rPr>
          <w:sz w:val="22"/>
          <w:szCs w:val="22"/>
        </w:rPr>
        <w:t xml:space="preserve"> K, RJ </w:t>
      </w:r>
      <w:proofErr w:type="spellStart"/>
      <w:r>
        <w:rPr>
          <w:sz w:val="22"/>
          <w:szCs w:val="22"/>
        </w:rPr>
        <w:t>Maliao</w:t>
      </w:r>
      <w:proofErr w:type="spellEnd"/>
      <w:r>
        <w:rPr>
          <w:sz w:val="22"/>
          <w:szCs w:val="22"/>
        </w:rPr>
        <w:t xml:space="preserve">, ET </w:t>
      </w:r>
      <w:proofErr w:type="spellStart"/>
      <w:r>
        <w:rPr>
          <w:sz w:val="22"/>
          <w:szCs w:val="22"/>
        </w:rPr>
        <w:t>Quinitio</w:t>
      </w:r>
      <w:proofErr w:type="spellEnd"/>
      <w:r>
        <w:rPr>
          <w:sz w:val="22"/>
          <w:szCs w:val="22"/>
        </w:rPr>
        <w:t xml:space="preserve">, SME </w:t>
      </w:r>
      <w:proofErr w:type="spellStart"/>
      <w:r>
        <w:rPr>
          <w:sz w:val="22"/>
          <w:szCs w:val="22"/>
        </w:rPr>
        <w:t>Buen-Ursua</w:t>
      </w:r>
      <w:proofErr w:type="spellEnd"/>
      <w:r>
        <w:rPr>
          <w:sz w:val="22"/>
          <w:szCs w:val="22"/>
        </w:rPr>
        <w:t xml:space="preserve">, MJHL </w:t>
      </w:r>
      <w:proofErr w:type="spellStart"/>
      <w:r>
        <w:rPr>
          <w:sz w:val="22"/>
          <w:szCs w:val="22"/>
        </w:rPr>
        <w:t>Lebata</w:t>
      </w:r>
      <w:proofErr w:type="spellEnd"/>
      <w:r>
        <w:rPr>
          <w:sz w:val="22"/>
          <w:szCs w:val="22"/>
        </w:rPr>
        <w:t>, WG Gallardo, LMB Garcia and JH Primavera. 2008. Stock enhancement of threatened species in Southeast Asia. Rev. Fish. Sci. 18(1-3): 394-402</w:t>
      </w:r>
    </w:p>
    <w:p w14:paraId="27C86438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rStyle w:val="citationdoi"/>
        </w:rPr>
      </w:pPr>
      <w:proofErr w:type="spellStart"/>
      <w:r>
        <w:rPr>
          <w:rStyle w:val="citationauthor"/>
          <w:sz w:val="22"/>
          <w:szCs w:val="22"/>
        </w:rPr>
        <w:t>Polidoro</w:t>
      </w:r>
      <w:proofErr w:type="spellEnd"/>
      <w:r>
        <w:rPr>
          <w:rStyle w:val="citationauthor"/>
          <w:sz w:val="22"/>
          <w:szCs w:val="22"/>
        </w:rPr>
        <w:t xml:space="preserve"> BA, Carpenter KE, Collins L, Duke NC, Ellison AM, Ellison JC, Farnsworth EJ, Fernando ES, </w:t>
      </w:r>
      <w:proofErr w:type="spellStart"/>
      <w:r>
        <w:rPr>
          <w:rStyle w:val="citationauthor"/>
          <w:sz w:val="22"/>
          <w:szCs w:val="22"/>
        </w:rPr>
        <w:t>Kathiresan</w:t>
      </w:r>
      <w:proofErr w:type="spellEnd"/>
      <w:r>
        <w:rPr>
          <w:rStyle w:val="citationauthor"/>
          <w:sz w:val="22"/>
          <w:szCs w:val="22"/>
        </w:rPr>
        <w:t xml:space="preserve"> K, </w:t>
      </w:r>
      <w:proofErr w:type="spellStart"/>
      <w:r>
        <w:rPr>
          <w:rStyle w:val="citationauthor"/>
          <w:sz w:val="22"/>
          <w:szCs w:val="22"/>
        </w:rPr>
        <w:t>Koedam</w:t>
      </w:r>
      <w:proofErr w:type="spellEnd"/>
      <w:r>
        <w:rPr>
          <w:rStyle w:val="citationauthor"/>
          <w:sz w:val="22"/>
          <w:szCs w:val="22"/>
        </w:rPr>
        <w:t xml:space="preserve"> NE, Livingstone SR, Miyagi T, Moore GE, Nam VN, Ong JE, Primavera JH, Salmo SG III, </w:t>
      </w:r>
      <w:proofErr w:type="spellStart"/>
      <w:r>
        <w:rPr>
          <w:rStyle w:val="citationauthor"/>
          <w:sz w:val="22"/>
          <w:szCs w:val="22"/>
        </w:rPr>
        <w:t>Sanciangco</w:t>
      </w:r>
      <w:proofErr w:type="spellEnd"/>
      <w:r>
        <w:rPr>
          <w:rStyle w:val="citationauthor"/>
          <w:sz w:val="22"/>
          <w:szCs w:val="22"/>
        </w:rPr>
        <w:t xml:space="preserve"> JC, </w:t>
      </w:r>
      <w:proofErr w:type="spellStart"/>
      <w:r>
        <w:rPr>
          <w:rStyle w:val="citationauthor"/>
          <w:sz w:val="22"/>
          <w:szCs w:val="22"/>
        </w:rPr>
        <w:t>Sukardjo</w:t>
      </w:r>
      <w:proofErr w:type="spellEnd"/>
      <w:r>
        <w:rPr>
          <w:rStyle w:val="citationauthor"/>
          <w:sz w:val="22"/>
          <w:szCs w:val="22"/>
        </w:rPr>
        <w:t xml:space="preserve"> S, Wang Y and JWH Yong. </w:t>
      </w:r>
      <w:r>
        <w:rPr>
          <w:rStyle w:val="citationdate"/>
          <w:sz w:val="22"/>
          <w:szCs w:val="22"/>
        </w:rPr>
        <w:t xml:space="preserve">2010. </w:t>
      </w:r>
      <w:r>
        <w:rPr>
          <w:rStyle w:val="citationarticletitle"/>
          <w:rFonts w:eastAsiaTheme="majorEastAsia"/>
          <w:sz w:val="22"/>
          <w:szCs w:val="22"/>
        </w:rPr>
        <w:t xml:space="preserve">The loss of species: Mangrove extinction risk and geographic areas of global concern. </w:t>
      </w:r>
      <w:proofErr w:type="spellStart"/>
      <w:r>
        <w:rPr>
          <w:rStyle w:val="citationjournaltitle"/>
          <w:sz w:val="22"/>
          <w:szCs w:val="22"/>
        </w:rPr>
        <w:t>PLoS</w:t>
      </w:r>
      <w:proofErr w:type="spellEnd"/>
      <w:r>
        <w:rPr>
          <w:rStyle w:val="citationjournaltitle"/>
          <w:sz w:val="22"/>
          <w:szCs w:val="22"/>
        </w:rPr>
        <w:t xml:space="preserve"> ONE</w:t>
      </w:r>
      <w:r>
        <w:rPr>
          <w:rStyle w:val="citationissue"/>
          <w:sz w:val="22"/>
          <w:szCs w:val="22"/>
        </w:rPr>
        <w:t xml:space="preserve"> 5(4</w:t>
      </w:r>
      <w:proofErr w:type="gramStart"/>
      <w:r>
        <w:rPr>
          <w:rStyle w:val="citationissue"/>
          <w:sz w:val="22"/>
          <w:szCs w:val="22"/>
        </w:rPr>
        <w:t>):</w:t>
      </w:r>
      <w:r>
        <w:rPr>
          <w:rStyle w:val="citationstartpage"/>
          <w:sz w:val="22"/>
          <w:szCs w:val="22"/>
        </w:rPr>
        <w:t>e10095.</w:t>
      </w:r>
      <w:r>
        <w:rPr>
          <w:rStyle w:val="citationdoi"/>
          <w:sz w:val="22"/>
          <w:szCs w:val="22"/>
        </w:rPr>
        <w:t>doi</w:t>
      </w:r>
      <w:proofErr w:type="gramEnd"/>
      <w:r>
        <w:rPr>
          <w:rStyle w:val="citationdoi"/>
          <w:sz w:val="22"/>
          <w:szCs w:val="22"/>
        </w:rPr>
        <w:t>:10.1371/journal.pone.0010095</w:t>
      </w:r>
    </w:p>
    <w:p w14:paraId="4DB988F7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</w:pPr>
      <w:proofErr w:type="spellStart"/>
      <w:r>
        <w:rPr>
          <w:sz w:val="22"/>
          <w:szCs w:val="22"/>
        </w:rPr>
        <w:t>Ronnback</w:t>
      </w:r>
      <w:proofErr w:type="spellEnd"/>
      <w:r>
        <w:rPr>
          <w:sz w:val="22"/>
          <w:szCs w:val="22"/>
        </w:rPr>
        <w:t>, P. and J.H. Primavera. 2000. Use of environmental functions to communicate the roles of a mangrove ecosystem under different management systems – a critique. Ecol. Econ. 35: 135-141</w:t>
      </w:r>
    </w:p>
    <w:p w14:paraId="61C856A7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proofErr w:type="spellStart"/>
      <w:r>
        <w:rPr>
          <w:sz w:val="22"/>
          <w:szCs w:val="22"/>
        </w:rPr>
        <w:t>Ronnback</w:t>
      </w:r>
      <w:proofErr w:type="spellEnd"/>
      <w:r>
        <w:rPr>
          <w:sz w:val="22"/>
          <w:szCs w:val="22"/>
        </w:rPr>
        <w:t xml:space="preserve">, P., M. </w:t>
      </w:r>
      <w:proofErr w:type="spellStart"/>
      <w:r>
        <w:rPr>
          <w:sz w:val="22"/>
          <w:szCs w:val="22"/>
        </w:rPr>
        <w:t>Troell</w:t>
      </w:r>
      <w:proofErr w:type="spellEnd"/>
      <w:r>
        <w:rPr>
          <w:sz w:val="22"/>
          <w:szCs w:val="22"/>
        </w:rPr>
        <w:t xml:space="preserve">, N. </w:t>
      </w:r>
      <w:proofErr w:type="spellStart"/>
      <w:r>
        <w:rPr>
          <w:sz w:val="22"/>
          <w:szCs w:val="22"/>
        </w:rPr>
        <w:t>Kautsky</w:t>
      </w:r>
      <w:proofErr w:type="spellEnd"/>
      <w:r>
        <w:rPr>
          <w:sz w:val="22"/>
          <w:szCs w:val="22"/>
        </w:rPr>
        <w:t xml:space="preserve"> and J.H. Primavera. 1999. Distribution pattern of shrimp and fish among </w:t>
      </w:r>
      <w:proofErr w:type="spellStart"/>
      <w:r>
        <w:rPr>
          <w:i/>
          <w:sz w:val="22"/>
          <w:szCs w:val="22"/>
        </w:rPr>
        <w:t>Avicennia</w:t>
      </w:r>
      <w:proofErr w:type="spellEnd"/>
      <w:r>
        <w:rPr>
          <w:sz w:val="22"/>
          <w:szCs w:val="22"/>
        </w:rPr>
        <w:t xml:space="preserve"> and </w:t>
      </w:r>
      <w:r>
        <w:rPr>
          <w:i/>
          <w:sz w:val="22"/>
          <w:szCs w:val="22"/>
        </w:rPr>
        <w:t>Rhizophora</w:t>
      </w:r>
      <w:r>
        <w:rPr>
          <w:sz w:val="22"/>
          <w:szCs w:val="22"/>
        </w:rPr>
        <w:t xml:space="preserve"> microhabitats in the Pagbilao mangroves, Philippines. </w:t>
      </w:r>
      <w:proofErr w:type="spellStart"/>
      <w:r>
        <w:rPr>
          <w:sz w:val="22"/>
          <w:szCs w:val="22"/>
        </w:rPr>
        <w:t>Estuar</w:t>
      </w:r>
      <w:proofErr w:type="spellEnd"/>
      <w:r>
        <w:rPr>
          <w:sz w:val="22"/>
          <w:szCs w:val="22"/>
        </w:rPr>
        <w:t>. Coast. Shelf Sci. 48(2): 223-234</w:t>
      </w:r>
    </w:p>
    <w:p w14:paraId="5DB12639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r>
        <w:rPr>
          <w:sz w:val="22"/>
          <w:szCs w:val="22"/>
          <w:lang w:val="pt-BR" w:eastAsia="en-GB"/>
        </w:rPr>
        <w:t xml:space="preserve">Tendencia EA, Bosma RH, Primavera JH, Verreth JAJ. 2012. </w:t>
      </w:r>
      <w:r>
        <w:rPr>
          <w:sz w:val="22"/>
          <w:szCs w:val="22"/>
          <w:lang w:val="en-GB" w:eastAsia="en-GB"/>
        </w:rPr>
        <w:t xml:space="preserve">Effect of different mangrove-to-pond area ratios on influent water quality and WSSV occurrence in </w:t>
      </w:r>
      <w:r>
        <w:rPr>
          <w:i/>
          <w:iCs/>
          <w:sz w:val="22"/>
          <w:szCs w:val="22"/>
          <w:lang w:val="en-GB" w:eastAsia="en-GB"/>
        </w:rPr>
        <w:t>Penaeus monodon</w:t>
      </w:r>
      <w:r>
        <w:rPr>
          <w:sz w:val="22"/>
          <w:szCs w:val="22"/>
          <w:lang w:val="en-GB" w:eastAsia="en-GB"/>
        </w:rPr>
        <w:t xml:space="preserve"> semi-intensive farms using the </w:t>
      </w:r>
      <w:proofErr w:type="spellStart"/>
      <w:r>
        <w:rPr>
          <w:sz w:val="22"/>
          <w:szCs w:val="22"/>
          <w:lang w:val="en-GB" w:eastAsia="en-GB"/>
        </w:rPr>
        <w:t>greenwater</w:t>
      </w:r>
      <w:proofErr w:type="spellEnd"/>
      <w:r>
        <w:rPr>
          <w:sz w:val="22"/>
          <w:szCs w:val="22"/>
          <w:lang w:val="en-GB" w:eastAsia="en-GB"/>
        </w:rPr>
        <w:t xml:space="preserve"> culture technique. </w:t>
      </w:r>
      <w:r>
        <w:rPr>
          <w:sz w:val="22"/>
          <w:szCs w:val="22"/>
          <w:lang w:val="fr-FR" w:eastAsia="en-GB"/>
        </w:rPr>
        <w:t>Aquaculture 362-</w:t>
      </w:r>
      <w:proofErr w:type="gramStart"/>
      <w:r>
        <w:rPr>
          <w:sz w:val="22"/>
          <w:szCs w:val="22"/>
          <w:lang w:val="fr-FR" w:eastAsia="en-GB"/>
        </w:rPr>
        <w:t>363:</w:t>
      </w:r>
      <w:proofErr w:type="gramEnd"/>
      <w:r>
        <w:rPr>
          <w:sz w:val="22"/>
          <w:szCs w:val="22"/>
          <w:lang w:val="fr-FR" w:eastAsia="en-GB"/>
        </w:rPr>
        <w:t xml:space="preserve"> 72-79</w:t>
      </w:r>
    </w:p>
    <w:p w14:paraId="70144593" w14:textId="77777777" w:rsidR="009A2AC0" w:rsidRDefault="009A2AC0" w:rsidP="009A2AC0">
      <w:pPr>
        <w:pStyle w:val="ListParagraph"/>
        <w:numPr>
          <w:ilvl w:val="0"/>
          <w:numId w:val="3"/>
        </w:numPr>
        <w:rPr>
          <w:rStyle w:val="Hyperlink"/>
          <w:color w:val="auto"/>
          <w:bdr w:val="none" w:sz="0" w:space="0" w:color="auto" w:frame="1"/>
          <w:shd w:val="clear" w:color="auto" w:fill="FFFFFF"/>
        </w:rPr>
      </w:pPr>
      <w:r>
        <w:rPr>
          <w:sz w:val="22"/>
          <w:szCs w:val="22"/>
        </w:rPr>
        <w:t xml:space="preserve">Thompson BS, JH Primavera, DA </w:t>
      </w:r>
      <w:proofErr w:type="spellStart"/>
      <w:r>
        <w:rPr>
          <w:sz w:val="22"/>
          <w:szCs w:val="22"/>
        </w:rPr>
        <w:t>Friess</w:t>
      </w:r>
      <w:proofErr w:type="spellEnd"/>
      <w:r>
        <w:rPr>
          <w:sz w:val="22"/>
          <w:szCs w:val="22"/>
        </w:rPr>
        <w:t>. 2016. Governance and implementation challenges for mangrove forest Payments for Ecosystem Services (PES): Empirical evidence from the Philippines. Ecosystem Services 23 (2017) 146–155.</w:t>
      </w:r>
      <w:hyperlink r:id="rId12" w:tgtFrame="doilink" w:history="1">
        <w:r>
          <w:rPr>
            <w:rStyle w:val="Hyperlink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http://dx.doi.org/10.1016/j.ecoser.2016.12.007</w:t>
        </w:r>
      </w:hyperlink>
      <w:r>
        <w:rPr>
          <w:rStyle w:val="Hyperlink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54BE15AE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rStyle w:val="Hyperlink"/>
          <w:snapToGrid w:val="0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Thompson, B.S., </w:t>
      </w:r>
      <w:proofErr w:type="spellStart"/>
      <w:r>
        <w:rPr>
          <w:sz w:val="22"/>
          <w:szCs w:val="22"/>
        </w:rPr>
        <w:t>Clubbe</w:t>
      </w:r>
      <w:proofErr w:type="spellEnd"/>
      <w:r>
        <w:rPr>
          <w:sz w:val="22"/>
          <w:szCs w:val="22"/>
        </w:rPr>
        <w:t xml:space="preserve">, C.P., Primavera, J.H., </w:t>
      </w:r>
      <w:proofErr w:type="spellStart"/>
      <w:r>
        <w:rPr>
          <w:sz w:val="22"/>
          <w:szCs w:val="22"/>
        </w:rPr>
        <w:t>Curnick</w:t>
      </w:r>
      <w:proofErr w:type="spellEnd"/>
      <w:r>
        <w:rPr>
          <w:sz w:val="22"/>
          <w:szCs w:val="22"/>
        </w:rPr>
        <w:t xml:space="preserve">, D., Koldewey, H.J., 2014. Locally assessing the economic viability of blue carbon: a case study from Panay Island, the Philippines. </w:t>
      </w:r>
      <w:proofErr w:type="spellStart"/>
      <w:r>
        <w:rPr>
          <w:sz w:val="22"/>
          <w:szCs w:val="22"/>
        </w:rPr>
        <w:t>Ecosyst</w:t>
      </w:r>
      <w:proofErr w:type="spellEnd"/>
      <w:r>
        <w:rPr>
          <w:sz w:val="22"/>
          <w:szCs w:val="22"/>
        </w:rPr>
        <w:t xml:space="preserve">. Serv. 8: 128–140. </w:t>
      </w:r>
      <w:hyperlink r:id="rId13" w:history="1">
        <w:r>
          <w:rPr>
            <w:rStyle w:val="Hyperlink"/>
            <w:color w:val="auto"/>
            <w:sz w:val="22"/>
            <w:szCs w:val="22"/>
          </w:rPr>
          <w:t>http://dx.doi.org/10.1016/j.ecoser.2014.03.004</w:t>
        </w:r>
      </w:hyperlink>
    </w:p>
    <w:p w14:paraId="1B52A907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</w:pPr>
      <w:proofErr w:type="spellStart"/>
      <w:r>
        <w:rPr>
          <w:sz w:val="22"/>
          <w:szCs w:val="22"/>
          <w:lang w:val="en-PH" w:eastAsia="en-PH"/>
        </w:rPr>
        <w:t>Villamayor</w:t>
      </w:r>
      <w:proofErr w:type="spellEnd"/>
      <w:r>
        <w:rPr>
          <w:sz w:val="22"/>
          <w:szCs w:val="22"/>
          <w:lang w:val="en-PH" w:eastAsia="en-PH"/>
        </w:rPr>
        <w:t xml:space="preserve"> BMR, RN </w:t>
      </w:r>
      <w:proofErr w:type="spellStart"/>
      <w:r>
        <w:rPr>
          <w:sz w:val="22"/>
          <w:szCs w:val="22"/>
          <w:lang w:val="en-PH" w:eastAsia="en-PH"/>
        </w:rPr>
        <w:t>Rollon</w:t>
      </w:r>
      <w:proofErr w:type="spellEnd"/>
      <w:r>
        <w:rPr>
          <w:sz w:val="22"/>
          <w:szCs w:val="22"/>
          <w:lang w:val="en-PH" w:eastAsia="en-PH"/>
        </w:rPr>
        <w:t xml:space="preserve">, MS Samson, GMG Albano, JH Primavera. 2016. Impact of </w:t>
      </w:r>
      <w:r>
        <w:rPr>
          <w:i/>
          <w:iCs/>
          <w:sz w:val="22"/>
          <w:szCs w:val="22"/>
          <w:lang w:val="en-PH" w:eastAsia="en-PH"/>
        </w:rPr>
        <w:t xml:space="preserve">Haiyan </w:t>
      </w:r>
      <w:r>
        <w:rPr>
          <w:sz w:val="22"/>
          <w:szCs w:val="22"/>
          <w:lang w:val="en-PH" w:eastAsia="en-PH"/>
        </w:rPr>
        <w:t xml:space="preserve">on Philippine mangroves: implications to the fate of the widespread monospecific </w:t>
      </w:r>
      <w:r>
        <w:rPr>
          <w:i/>
          <w:iCs/>
          <w:sz w:val="22"/>
          <w:szCs w:val="22"/>
          <w:lang w:val="en-PH" w:eastAsia="en-PH"/>
        </w:rPr>
        <w:t xml:space="preserve">Rhizophora </w:t>
      </w:r>
      <w:r>
        <w:rPr>
          <w:sz w:val="22"/>
          <w:szCs w:val="22"/>
          <w:lang w:val="en-PH" w:eastAsia="en-PH"/>
        </w:rPr>
        <w:t xml:space="preserve">plantations against strong typhoons. Ocean </w:t>
      </w:r>
      <w:proofErr w:type="spellStart"/>
      <w:r>
        <w:rPr>
          <w:sz w:val="22"/>
          <w:szCs w:val="22"/>
          <w:lang w:val="en-PH" w:eastAsia="en-PH"/>
        </w:rPr>
        <w:t>Cstl</w:t>
      </w:r>
      <w:proofErr w:type="spellEnd"/>
      <w:r>
        <w:rPr>
          <w:sz w:val="22"/>
          <w:szCs w:val="22"/>
          <w:lang w:val="en-PH" w:eastAsia="en-PH"/>
        </w:rPr>
        <w:t xml:space="preserve">. Area </w:t>
      </w:r>
      <w:proofErr w:type="spellStart"/>
      <w:r>
        <w:rPr>
          <w:sz w:val="22"/>
          <w:szCs w:val="22"/>
          <w:lang w:val="en-PH" w:eastAsia="en-PH"/>
        </w:rPr>
        <w:t>Mngmnt</w:t>
      </w:r>
      <w:proofErr w:type="spellEnd"/>
      <w:r>
        <w:rPr>
          <w:sz w:val="22"/>
          <w:szCs w:val="22"/>
          <w:lang w:val="en-PH" w:eastAsia="en-PH"/>
        </w:rPr>
        <w:t xml:space="preserve"> 132: 1-14</w:t>
      </w:r>
    </w:p>
    <w:p w14:paraId="4D2B2BD6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Walters BB, </w:t>
      </w:r>
      <w:proofErr w:type="spellStart"/>
      <w:r>
        <w:rPr>
          <w:sz w:val="22"/>
          <w:szCs w:val="22"/>
        </w:rPr>
        <w:t>Ronnback</w:t>
      </w:r>
      <w:proofErr w:type="spellEnd"/>
      <w:r>
        <w:rPr>
          <w:sz w:val="22"/>
          <w:szCs w:val="22"/>
        </w:rPr>
        <w:t xml:space="preserve"> R, Kovacs JM, </w:t>
      </w:r>
      <w:proofErr w:type="spellStart"/>
      <w:r>
        <w:rPr>
          <w:sz w:val="22"/>
          <w:szCs w:val="22"/>
        </w:rPr>
        <w:t>Crona</w:t>
      </w:r>
      <w:proofErr w:type="spellEnd"/>
      <w:r>
        <w:rPr>
          <w:sz w:val="22"/>
          <w:szCs w:val="22"/>
        </w:rPr>
        <w:t xml:space="preserve"> B, Hussain SA, </w:t>
      </w:r>
      <w:proofErr w:type="spellStart"/>
      <w:r>
        <w:rPr>
          <w:sz w:val="22"/>
          <w:szCs w:val="22"/>
        </w:rPr>
        <w:t>Badola</w:t>
      </w:r>
      <w:proofErr w:type="spellEnd"/>
      <w:r>
        <w:rPr>
          <w:sz w:val="22"/>
          <w:szCs w:val="22"/>
        </w:rPr>
        <w:t xml:space="preserve"> R, Primavera JH, </w:t>
      </w:r>
      <w:proofErr w:type="spellStart"/>
      <w:r>
        <w:rPr>
          <w:sz w:val="22"/>
          <w:szCs w:val="22"/>
        </w:rPr>
        <w:t>Barbier</w:t>
      </w:r>
      <w:proofErr w:type="spellEnd"/>
      <w:r>
        <w:rPr>
          <w:sz w:val="22"/>
          <w:szCs w:val="22"/>
        </w:rPr>
        <w:t xml:space="preserve"> E and F </w:t>
      </w:r>
      <w:proofErr w:type="spellStart"/>
      <w:r>
        <w:rPr>
          <w:sz w:val="22"/>
          <w:szCs w:val="22"/>
        </w:rPr>
        <w:t>Dahdouh-Guebas</w:t>
      </w:r>
      <w:proofErr w:type="spellEnd"/>
      <w:r>
        <w:rPr>
          <w:sz w:val="22"/>
          <w:szCs w:val="22"/>
        </w:rPr>
        <w:t>. 2008. Ethnobiology, socio-economics and management of mangroves forests: A review. Aquatic Botany. 89: 220-236</w:t>
      </w:r>
    </w:p>
    <w:p w14:paraId="0C3D96B9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Walton, E.M., G.P.B. </w:t>
      </w:r>
      <w:proofErr w:type="spellStart"/>
      <w:r>
        <w:rPr>
          <w:snapToGrid w:val="0"/>
          <w:sz w:val="22"/>
          <w:szCs w:val="22"/>
        </w:rPr>
        <w:t>Samonte</w:t>
      </w:r>
      <w:proofErr w:type="spellEnd"/>
      <w:r>
        <w:rPr>
          <w:snapToGrid w:val="0"/>
          <w:sz w:val="22"/>
          <w:szCs w:val="22"/>
        </w:rPr>
        <w:t xml:space="preserve">-Tan, J.H. Primavera, G. Edwards-Jones and L. </w:t>
      </w:r>
      <w:proofErr w:type="spellStart"/>
      <w:r>
        <w:rPr>
          <w:snapToGrid w:val="0"/>
          <w:sz w:val="22"/>
          <w:szCs w:val="22"/>
        </w:rPr>
        <w:t>LeVay</w:t>
      </w:r>
      <w:proofErr w:type="spellEnd"/>
      <w:r>
        <w:rPr>
          <w:snapToGrid w:val="0"/>
          <w:sz w:val="22"/>
          <w:szCs w:val="22"/>
        </w:rPr>
        <w:t xml:space="preserve">. 2006. Are mangroves worth replanting? The direct economic benefits of a community-based reforestation project. </w:t>
      </w:r>
      <w:proofErr w:type="spellStart"/>
      <w:r>
        <w:rPr>
          <w:snapToGrid w:val="0"/>
          <w:sz w:val="22"/>
          <w:szCs w:val="22"/>
          <w:lang w:val="es-MX"/>
        </w:rPr>
        <w:t>Env</w:t>
      </w:r>
      <w:proofErr w:type="spellEnd"/>
      <w:r>
        <w:rPr>
          <w:snapToGrid w:val="0"/>
          <w:sz w:val="22"/>
          <w:szCs w:val="22"/>
          <w:lang w:val="es-MX"/>
        </w:rPr>
        <w:t xml:space="preserve">. </w:t>
      </w:r>
      <w:proofErr w:type="spellStart"/>
      <w:r>
        <w:rPr>
          <w:snapToGrid w:val="0"/>
          <w:sz w:val="22"/>
          <w:szCs w:val="22"/>
          <w:lang w:val="es-MX"/>
        </w:rPr>
        <w:t>Conserv</w:t>
      </w:r>
      <w:proofErr w:type="spellEnd"/>
      <w:r>
        <w:rPr>
          <w:snapToGrid w:val="0"/>
          <w:sz w:val="22"/>
          <w:szCs w:val="22"/>
          <w:lang w:val="es-MX"/>
        </w:rPr>
        <w:t>. pp. 1-9</w:t>
      </w:r>
    </w:p>
    <w:p w14:paraId="31CBF2DA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Walton, M.E., L. </w:t>
      </w:r>
      <w:proofErr w:type="spellStart"/>
      <w:r>
        <w:rPr>
          <w:sz w:val="22"/>
          <w:szCs w:val="22"/>
        </w:rPr>
        <w:t>LeVay</w:t>
      </w:r>
      <w:proofErr w:type="spellEnd"/>
      <w:r>
        <w:rPr>
          <w:sz w:val="22"/>
          <w:szCs w:val="22"/>
        </w:rPr>
        <w:t xml:space="preserve">, J.H. </w:t>
      </w:r>
      <w:proofErr w:type="spellStart"/>
      <w:r>
        <w:rPr>
          <w:sz w:val="22"/>
          <w:szCs w:val="22"/>
        </w:rPr>
        <w:t>Lebata</w:t>
      </w:r>
      <w:proofErr w:type="spellEnd"/>
      <w:r>
        <w:rPr>
          <w:sz w:val="22"/>
          <w:szCs w:val="22"/>
        </w:rPr>
        <w:t xml:space="preserve">, J. </w:t>
      </w:r>
      <w:proofErr w:type="spellStart"/>
      <w:r>
        <w:rPr>
          <w:sz w:val="22"/>
          <w:szCs w:val="22"/>
        </w:rPr>
        <w:t>Binas</w:t>
      </w:r>
      <w:proofErr w:type="spellEnd"/>
      <w:r>
        <w:rPr>
          <w:sz w:val="22"/>
          <w:szCs w:val="22"/>
        </w:rPr>
        <w:t xml:space="preserve"> and J.H. Primavera. 2006. Seasonal abundance, distribution and recruitment of mud crabs (</w:t>
      </w:r>
      <w:r>
        <w:rPr>
          <w:i/>
          <w:sz w:val="22"/>
          <w:szCs w:val="22"/>
        </w:rPr>
        <w:t>Scylla</w:t>
      </w:r>
      <w:r>
        <w:rPr>
          <w:sz w:val="22"/>
          <w:szCs w:val="22"/>
        </w:rPr>
        <w:t xml:space="preserve"> spp.) in replanted mangroves. Est. </w:t>
      </w:r>
      <w:proofErr w:type="spellStart"/>
      <w:r>
        <w:rPr>
          <w:sz w:val="22"/>
          <w:szCs w:val="22"/>
        </w:rPr>
        <w:t>cstl</w:t>
      </w:r>
      <w:proofErr w:type="spellEnd"/>
      <w:r>
        <w:rPr>
          <w:sz w:val="22"/>
          <w:szCs w:val="22"/>
        </w:rPr>
        <w:t>. Shelf Sci. 66: 493-500</w:t>
      </w:r>
    </w:p>
    <w:p w14:paraId="78305F25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lang w:val="es-MX"/>
        </w:rPr>
        <w:lastRenderedPageBreak/>
        <w:t xml:space="preserve">Walton, ME, L </w:t>
      </w:r>
      <w:proofErr w:type="spellStart"/>
      <w:r>
        <w:rPr>
          <w:snapToGrid w:val="0"/>
          <w:sz w:val="22"/>
          <w:szCs w:val="22"/>
          <w:lang w:val="es-MX"/>
        </w:rPr>
        <w:t>LeVay</w:t>
      </w:r>
      <w:proofErr w:type="spellEnd"/>
      <w:r>
        <w:rPr>
          <w:snapToGrid w:val="0"/>
          <w:sz w:val="22"/>
          <w:szCs w:val="22"/>
          <w:lang w:val="es-MX"/>
        </w:rPr>
        <w:t xml:space="preserve">, JH </w:t>
      </w:r>
      <w:proofErr w:type="spellStart"/>
      <w:r>
        <w:rPr>
          <w:snapToGrid w:val="0"/>
          <w:sz w:val="22"/>
          <w:szCs w:val="22"/>
          <w:lang w:val="es-MX"/>
        </w:rPr>
        <w:t>Lebata</w:t>
      </w:r>
      <w:proofErr w:type="spellEnd"/>
      <w:r>
        <w:rPr>
          <w:snapToGrid w:val="0"/>
          <w:sz w:val="22"/>
          <w:szCs w:val="22"/>
          <w:lang w:val="es-MX"/>
        </w:rPr>
        <w:t xml:space="preserve">, J Binas and JH </w:t>
      </w:r>
      <w:proofErr w:type="gramStart"/>
      <w:r>
        <w:rPr>
          <w:snapToGrid w:val="0"/>
          <w:sz w:val="22"/>
          <w:szCs w:val="22"/>
          <w:lang w:val="es-MX"/>
        </w:rPr>
        <w:t>Primavera</w:t>
      </w:r>
      <w:proofErr w:type="gramEnd"/>
      <w:r>
        <w:rPr>
          <w:snapToGrid w:val="0"/>
          <w:sz w:val="22"/>
          <w:szCs w:val="22"/>
          <w:lang w:val="es-MX"/>
        </w:rPr>
        <w:t xml:space="preserve">. </w:t>
      </w:r>
      <w:r>
        <w:rPr>
          <w:snapToGrid w:val="0"/>
          <w:sz w:val="22"/>
          <w:szCs w:val="22"/>
        </w:rPr>
        <w:t>2007. Assessment of the effectiveness of mangrove rehabilitation using exploited and non-exploited indicator species. Biol. Cons. 138: 180-188</w:t>
      </w:r>
    </w:p>
    <w:p w14:paraId="72BF195B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Williams, M., R. Coles and J.H. Primavera. 2007. A lesson from cyclone Larry: An untold story of the success of good coastal planning. Est. </w:t>
      </w:r>
      <w:proofErr w:type="spellStart"/>
      <w:r>
        <w:rPr>
          <w:sz w:val="22"/>
          <w:szCs w:val="22"/>
        </w:rPr>
        <w:t>cstl</w:t>
      </w:r>
      <w:proofErr w:type="spellEnd"/>
      <w:r>
        <w:rPr>
          <w:sz w:val="22"/>
          <w:szCs w:val="22"/>
        </w:rPr>
        <w:t>. Shelf Sci. 71: 364-367</w:t>
      </w:r>
    </w:p>
    <w:p w14:paraId="283CAF45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Williams, M.J. and J.H. Primavera. 2001. Choosing tropical </w:t>
      </w:r>
      <w:proofErr w:type="spellStart"/>
      <w:r>
        <w:rPr>
          <w:sz w:val="22"/>
          <w:szCs w:val="22"/>
        </w:rPr>
        <w:t>portunid</w:t>
      </w:r>
      <w:proofErr w:type="spellEnd"/>
      <w:r>
        <w:rPr>
          <w:sz w:val="22"/>
          <w:szCs w:val="22"/>
        </w:rPr>
        <w:t xml:space="preserve"> species for culture, domestication and stock enhancement in the Indo-Pacific. Asian Fish. Sci. 14: 121-142</w:t>
      </w:r>
    </w:p>
    <w:p w14:paraId="3B1CC39B" w14:textId="77777777" w:rsidR="009A2AC0" w:rsidRDefault="009A2AC0" w:rsidP="009A2AC0">
      <w:pPr>
        <w:pStyle w:val="ListParagraph"/>
        <w:numPr>
          <w:ilvl w:val="0"/>
          <w:numId w:val="3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Xu, </w:t>
      </w:r>
      <w:r>
        <w:rPr>
          <w:sz w:val="22"/>
          <w:szCs w:val="22"/>
          <w:lang w:val="sv-SE"/>
        </w:rPr>
        <w:t xml:space="preserve">Z.K., J.H. Primavera, L.D. dela Pena, P. Pettit, J. Belak and A. Alcivar-Warren. </w:t>
      </w:r>
      <w:r>
        <w:rPr>
          <w:sz w:val="22"/>
          <w:szCs w:val="22"/>
        </w:rPr>
        <w:t>2001. Genetic diversity of wild and cultured Black Tiger Shrimp (</w:t>
      </w:r>
      <w:r>
        <w:rPr>
          <w:i/>
          <w:sz w:val="22"/>
          <w:szCs w:val="22"/>
        </w:rPr>
        <w:t>Penaeus monodon</w:t>
      </w:r>
      <w:r>
        <w:rPr>
          <w:sz w:val="22"/>
          <w:szCs w:val="22"/>
        </w:rPr>
        <w:t>) in the Philippines using microsatellites. Aquaculture 199 (1-2): 13-40</w:t>
      </w:r>
    </w:p>
    <w:p w14:paraId="5988ED78" w14:textId="77777777" w:rsidR="009A2AC0" w:rsidRDefault="009A2AC0" w:rsidP="009A2AC0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sz w:val="22"/>
          <w:szCs w:val="22"/>
          <w:shd w:val="clear" w:color="auto" w:fill="FFFFFF"/>
        </w:rPr>
        <w:t xml:space="preserve">Zimmer, M., </w:t>
      </w:r>
      <w:proofErr w:type="spellStart"/>
      <w:r>
        <w:rPr>
          <w:sz w:val="22"/>
          <w:szCs w:val="22"/>
          <w:shd w:val="clear" w:color="auto" w:fill="FFFFFF"/>
        </w:rPr>
        <w:t>Ajonina</w:t>
      </w:r>
      <w:proofErr w:type="spellEnd"/>
      <w:r>
        <w:rPr>
          <w:sz w:val="22"/>
          <w:szCs w:val="22"/>
          <w:shd w:val="clear" w:color="auto" w:fill="FFFFFF"/>
        </w:rPr>
        <w:t xml:space="preserve">, G. N., </w:t>
      </w:r>
      <w:proofErr w:type="spellStart"/>
      <w:r>
        <w:rPr>
          <w:sz w:val="22"/>
          <w:szCs w:val="22"/>
          <w:shd w:val="clear" w:color="auto" w:fill="FFFFFF"/>
        </w:rPr>
        <w:t>Aldrie</w:t>
      </w:r>
      <w:proofErr w:type="spellEnd"/>
      <w:r>
        <w:rPr>
          <w:sz w:val="22"/>
          <w:szCs w:val="22"/>
          <w:shd w:val="clear" w:color="auto" w:fill="FFFFFF"/>
        </w:rPr>
        <w:t xml:space="preserve"> Amir, A., Cragg, S. M., Crooks, S., </w:t>
      </w:r>
      <w:proofErr w:type="spellStart"/>
      <w:r>
        <w:rPr>
          <w:sz w:val="22"/>
          <w:szCs w:val="22"/>
          <w:shd w:val="clear" w:color="auto" w:fill="FFFFFF"/>
        </w:rPr>
        <w:t>Dahdouh-Guebas</w:t>
      </w:r>
      <w:proofErr w:type="spellEnd"/>
      <w:r>
        <w:rPr>
          <w:sz w:val="22"/>
          <w:szCs w:val="22"/>
          <w:shd w:val="clear" w:color="auto" w:fill="FFFFFF"/>
        </w:rPr>
        <w:t xml:space="preserve">, F., Norman Duke, Sara </w:t>
      </w:r>
      <w:proofErr w:type="spellStart"/>
      <w:r>
        <w:rPr>
          <w:sz w:val="22"/>
          <w:szCs w:val="22"/>
          <w:shd w:val="clear" w:color="auto" w:fill="FFFFFF"/>
        </w:rPr>
        <w:t>Fratini</w:t>
      </w:r>
      <w:proofErr w:type="spellEnd"/>
      <w:r>
        <w:rPr>
          <w:sz w:val="22"/>
          <w:szCs w:val="22"/>
          <w:shd w:val="clear" w:color="auto" w:fill="FFFFFF"/>
        </w:rPr>
        <w:t xml:space="preserve">, Daniel A </w:t>
      </w:r>
      <w:proofErr w:type="spellStart"/>
      <w:r>
        <w:rPr>
          <w:sz w:val="22"/>
          <w:szCs w:val="22"/>
          <w:shd w:val="clear" w:color="auto" w:fill="FFFFFF"/>
        </w:rPr>
        <w:t>Friess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Véronique</w:t>
      </w:r>
      <w:proofErr w:type="spellEnd"/>
      <w:r>
        <w:rPr>
          <w:sz w:val="22"/>
          <w:szCs w:val="22"/>
          <w:shd w:val="clear" w:color="auto" w:fill="FFFFFF"/>
        </w:rPr>
        <w:t xml:space="preserve"> Helfer, Mark </w:t>
      </w:r>
      <w:proofErr w:type="spellStart"/>
      <w:r>
        <w:rPr>
          <w:sz w:val="22"/>
          <w:szCs w:val="22"/>
          <w:shd w:val="clear" w:color="auto" w:fill="FFFFFF"/>
        </w:rPr>
        <w:t>Huxham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Kathiresan</w:t>
      </w:r>
      <w:proofErr w:type="spellEnd"/>
      <w:r>
        <w:rPr>
          <w:sz w:val="22"/>
          <w:szCs w:val="22"/>
          <w:shd w:val="clear" w:color="auto" w:fill="FFFFFF"/>
        </w:rPr>
        <w:t xml:space="preserve"> Kandasamy, K.A. Sunanda </w:t>
      </w:r>
      <w:proofErr w:type="spellStart"/>
      <w:r>
        <w:rPr>
          <w:sz w:val="22"/>
          <w:szCs w:val="22"/>
          <w:shd w:val="clear" w:color="auto" w:fill="FFFFFF"/>
        </w:rPr>
        <w:t>Kodikara</w:t>
      </w:r>
      <w:proofErr w:type="spellEnd"/>
      <w:r>
        <w:rPr>
          <w:sz w:val="22"/>
          <w:szCs w:val="22"/>
          <w:shd w:val="clear" w:color="auto" w:fill="FFFFFF"/>
        </w:rPr>
        <w:t xml:space="preserve">, Nico </w:t>
      </w:r>
      <w:proofErr w:type="spellStart"/>
      <w:r>
        <w:rPr>
          <w:sz w:val="22"/>
          <w:szCs w:val="22"/>
          <w:shd w:val="clear" w:color="auto" w:fill="FFFFFF"/>
        </w:rPr>
        <w:t>Koedam</w:t>
      </w:r>
      <w:proofErr w:type="spellEnd"/>
      <w:r>
        <w:rPr>
          <w:sz w:val="22"/>
          <w:szCs w:val="22"/>
          <w:shd w:val="clear" w:color="auto" w:fill="FFFFFF"/>
        </w:rPr>
        <w:t xml:space="preserve">, Shing Yip Lee, </w:t>
      </w:r>
      <w:proofErr w:type="spellStart"/>
      <w:r>
        <w:rPr>
          <w:sz w:val="22"/>
          <w:szCs w:val="22"/>
          <w:shd w:val="clear" w:color="auto" w:fill="FFFFFF"/>
        </w:rPr>
        <w:t>Mwita</w:t>
      </w:r>
      <w:proofErr w:type="spellEnd"/>
      <w:r>
        <w:rPr>
          <w:sz w:val="22"/>
          <w:szCs w:val="22"/>
          <w:shd w:val="clear" w:color="auto" w:fill="FFFFFF"/>
        </w:rPr>
        <w:t xml:space="preserve"> M </w:t>
      </w:r>
      <w:proofErr w:type="spellStart"/>
      <w:r>
        <w:rPr>
          <w:sz w:val="22"/>
          <w:szCs w:val="22"/>
          <w:shd w:val="clear" w:color="auto" w:fill="FFFFFF"/>
        </w:rPr>
        <w:t>Mangora</w:t>
      </w:r>
      <w:proofErr w:type="spellEnd"/>
      <w:r>
        <w:rPr>
          <w:sz w:val="22"/>
          <w:szCs w:val="22"/>
          <w:shd w:val="clear" w:color="auto" w:fill="FFFFFF"/>
        </w:rPr>
        <w:t xml:space="preserve">, Jurgenne Primavera, Satyanarayana </w:t>
      </w:r>
      <w:proofErr w:type="spellStart"/>
      <w:r>
        <w:rPr>
          <w:sz w:val="22"/>
          <w:szCs w:val="22"/>
          <w:shd w:val="clear" w:color="auto" w:fill="FFFFFF"/>
        </w:rPr>
        <w:t>Behara</w:t>
      </w:r>
      <w:proofErr w:type="spellEnd"/>
      <w:r>
        <w:rPr>
          <w:sz w:val="22"/>
          <w:szCs w:val="22"/>
          <w:shd w:val="clear" w:color="auto" w:fill="FFFFFF"/>
        </w:rPr>
        <w:t>, Jean Wan Hong Yong and Dominic Wodehouse D. 2022. When nature needs a helping hand: different levels of human intervention for mangrove (re-)establishment. Frontiers in Forests and Global Change, 5, Article 784322. </w:t>
      </w:r>
      <w:hyperlink r:id="rId14" w:tgtFrame="_blank" w:history="1">
        <w:r>
          <w:rPr>
            <w:rStyle w:val="Hyperlink"/>
            <w:color w:val="auto"/>
            <w:sz w:val="22"/>
            <w:szCs w:val="22"/>
            <w:shd w:val="clear" w:color="auto" w:fill="FFFFFF"/>
          </w:rPr>
          <w:t>https://doi.org/10.3389/ffgc.2022.784322</w:t>
        </w:r>
      </w:hyperlink>
    </w:p>
    <w:p w14:paraId="750AFE77" w14:textId="77777777" w:rsidR="009A2AC0" w:rsidRDefault="009A2AC0" w:rsidP="009A2AC0">
      <w:pPr>
        <w:pStyle w:val="ListParagraph"/>
        <w:ind w:left="360"/>
      </w:pPr>
    </w:p>
    <w:p w14:paraId="41D10E52" w14:textId="77777777" w:rsidR="009A2AC0" w:rsidRDefault="009A2AC0" w:rsidP="009A2AC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Published papers in </w:t>
      </w:r>
      <w:proofErr w:type="gramStart"/>
      <w:r>
        <w:rPr>
          <w:rFonts w:ascii="Arial" w:hAnsi="Arial" w:cs="Arial"/>
          <w:bCs/>
          <w:sz w:val="22"/>
        </w:rPr>
        <w:t>Non-TR</w:t>
      </w:r>
      <w:proofErr w:type="gramEnd"/>
      <w:r>
        <w:rPr>
          <w:rFonts w:ascii="Arial" w:hAnsi="Arial" w:cs="Arial"/>
          <w:bCs/>
          <w:sz w:val="22"/>
        </w:rPr>
        <w:t xml:space="preserve"> or non-SCOPUS journals </w:t>
      </w:r>
      <w:r>
        <w:rPr>
          <w:i/>
          <w:sz w:val="22"/>
          <w:szCs w:val="22"/>
          <w:lang w:val="fr-FR"/>
        </w:rPr>
        <w:t xml:space="preserve">- </w:t>
      </w:r>
      <w:r>
        <w:rPr>
          <w:b/>
          <w:bCs/>
          <w:iCs/>
          <w:sz w:val="22"/>
          <w:szCs w:val="22"/>
          <w:lang w:val="fr-FR"/>
        </w:rPr>
        <w:t>19</w:t>
      </w:r>
    </w:p>
    <w:p w14:paraId="0C1F39A2" w14:textId="77777777" w:rsidR="009A2AC0" w:rsidRDefault="009A2AC0" w:rsidP="009A2AC0">
      <w:pPr>
        <w:autoSpaceDE w:val="0"/>
        <w:autoSpaceDN w:val="0"/>
        <w:adjustRightInd w:val="0"/>
        <w:ind w:left="432" w:hanging="432"/>
        <w:rPr>
          <w:b/>
          <w:bCs/>
          <w:i/>
          <w:sz w:val="22"/>
          <w:szCs w:val="22"/>
          <w:u w:val="single"/>
          <w:lang w:val="fr-FR"/>
        </w:rPr>
      </w:pPr>
      <w:r>
        <w:rPr>
          <w:i/>
          <w:sz w:val="22"/>
          <w:szCs w:val="22"/>
          <w:u w:val="single"/>
          <w:lang w:val="fr-FR"/>
        </w:rPr>
        <w:t xml:space="preserve">1st </w:t>
      </w:r>
      <w:proofErr w:type="spellStart"/>
      <w:r>
        <w:rPr>
          <w:i/>
          <w:sz w:val="22"/>
          <w:szCs w:val="22"/>
          <w:u w:val="single"/>
          <w:lang w:val="fr-FR"/>
        </w:rPr>
        <w:t>author</w:t>
      </w:r>
      <w:proofErr w:type="spellEnd"/>
      <w:r>
        <w:rPr>
          <w:i/>
          <w:sz w:val="22"/>
          <w:szCs w:val="22"/>
          <w:u w:val="single"/>
          <w:lang w:val="fr-FR"/>
        </w:rPr>
        <w:t xml:space="preserve"> </w:t>
      </w:r>
    </w:p>
    <w:p w14:paraId="24F2A729" w14:textId="77777777" w:rsidR="009A2AC0" w:rsidRDefault="009A2AC0" w:rsidP="009A2AC0">
      <w:pPr>
        <w:pStyle w:val="PlainText"/>
        <w:numPr>
          <w:ilvl w:val="0"/>
          <w:numId w:val="4"/>
        </w:numPr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Primavera </w:t>
      </w:r>
      <w:r>
        <w:rPr>
          <w:rFonts w:ascii="Times New Roman" w:hAnsi="Times New Roman"/>
          <w:bCs/>
          <w:sz w:val="22"/>
          <w:szCs w:val="22"/>
          <w:lang w:val="en-GB" w:eastAsia="en-PH"/>
        </w:rPr>
        <w:t xml:space="preserve">JH,  </w:t>
      </w:r>
      <w:proofErr w:type="spellStart"/>
      <w:r>
        <w:rPr>
          <w:rFonts w:ascii="Times New Roman" w:hAnsi="Times New Roman"/>
          <w:bCs/>
          <w:sz w:val="22"/>
          <w:szCs w:val="22"/>
          <w:lang w:val="en-GB" w:eastAsia="en-PH"/>
        </w:rPr>
        <w:t>Friess</w:t>
      </w:r>
      <w:proofErr w:type="spellEnd"/>
      <w:r>
        <w:rPr>
          <w:rFonts w:ascii="Times New Roman" w:hAnsi="Times New Roman"/>
          <w:bCs/>
          <w:sz w:val="22"/>
          <w:szCs w:val="22"/>
          <w:lang w:val="en-GB" w:eastAsia="en-PH"/>
        </w:rPr>
        <w:t xml:space="preserve"> DA, </w:t>
      </w:r>
      <w:r>
        <w:rPr>
          <w:rFonts w:ascii="Times New Roman" w:hAnsi="Times New Roman"/>
          <w:bCs/>
          <w:iCs/>
          <w:sz w:val="22"/>
          <w:szCs w:val="22"/>
        </w:rPr>
        <w:t xml:space="preserve">Van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Lavieren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 H,</w:t>
      </w:r>
      <w:r>
        <w:rPr>
          <w:rFonts w:ascii="Times New Roman" w:hAnsi="Times New Roman"/>
          <w:sz w:val="22"/>
          <w:szCs w:val="22"/>
        </w:rPr>
        <w:t xml:space="preserve"> Lee SY. 2018. The Mangrove Ecosystem, pp. 1-34 in World Seas: An Environmental Evaluation Volume III: Ecological Issues and Environmental Impacts 2</w:t>
      </w:r>
      <w:r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ed. (ed. C Sheppard). Elsevier</w:t>
      </w:r>
    </w:p>
    <w:p w14:paraId="0C03A94A" w14:textId="77777777" w:rsidR="009A2AC0" w:rsidRDefault="009A2AC0" w:rsidP="009A2AC0">
      <w:pPr>
        <w:pStyle w:val="Plain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</w:rPr>
        <w:t xml:space="preserve">Primavera, J.H. 1974. The tidal flat as an outdoor laboratory. </w:t>
      </w:r>
      <w:r>
        <w:rPr>
          <w:rFonts w:ascii="Times New Roman" w:hAnsi="Times New Roman"/>
          <w:sz w:val="22"/>
          <w:szCs w:val="22"/>
          <w:lang w:val="sv-SE"/>
        </w:rPr>
        <w:t>Philipp. Biota 8:98-101</w:t>
      </w:r>
    </w:p>
    <w:p w14:paraId="038223C0" w14:textId="77777777" w:rsidR="009A2AC0" w:rsidRDefault="009A2AC0" w:rsidP="009A2AC0">
      <w:pPr>
        <w:pStyle w:val="Plain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Primavera, J.H. 1976. </w:t>
      </w:r>
      <w:r>
        <w:rPr>
          <w:rFonts w:ascii="Times New Roman" w:hAnsi="Times New Roman"/>
          <w:sz w:val="22"/>
          <w:szCs w:val="22"/>
        </w:rPr>
        <w:t xml:space="preserve">Survival rates of different </w:t>
      </w:r>
      <w:r>
        <w:rPr>
          <w:rFonts w:ascii="Times New Roman" w:hAnsi="Times New Roman"/>
          <w:i/>
          <w:sz w:val="22"/>
          <w:szCs w:val="22"/>
        </w:rPr>
        <w:t xml:space="preserve">Penaeus monodon </w:t>
      </w:r>
      <w:proofErr w:type="spellStart"/>
      <w:r>
        <w:rPr>
          <w:rFonts w:ascii="Times New Roman" w:hAnsi="Times New Roman"/>
          <w:sz w:val="22"/>
          <w:szCs w:val="22"/>
        </w:rPr>
        <w:t>Fabricius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postlarval</w:t>
      </w:r>
      <w:proofErr w:type="spellEnd"/>
      <w:r>
        <w:rPr>
          <w:rFonts w:ascii="Times New Roman" w:hAnsi="Times New Roman"/>
          <w:sz w:val="22"/>
          <w:szCs w:val="22"/>
        </w:rPr>
        <w:t xml:space="preserve"> stages. Philipp. J. Sci. 105:103-109</w:t>
      </w:r>
    </w:p>
    <w:p w14:paraId="32A22224" w14:textId="77777777" w:rsidR="009A2AC0" w:rsidRDefault="009A2AC0" w:rsidP="009A2AC0">
      <w:pPr>
        <w:pStyle w:val="Plain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</w:rPr>
        <w:t>Primavera, J.H. 2000. Integrated mangrove-aquaculture systems in Asia. Integrated Coastal Zone Management. Autumn edition: pp. 121-130</w:t>
      </w:r>
    </w:p>
    <w:p w14:paraId="11048B0F" w14:textId="77777777" w:rsidR="009A2AC0" w:rsidRDefault="009A2AC0" w:rsidP="009A2AC0">
      <w:pPr>
        <w:pStyle w:val="PlainText"/>
        <w:numPr>
          <w:ilvl w:val="0"/>
          <w:numId w:val="4"/>
        </w:numPr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>Primavera, J.H. 2018. Climate Change Resilience with Focus on Coastal Ecosystems: Mangroves and Beach Forests. Transactions NAST PHL 40 (2): 307-319.</w:t>
      </w:r>
    </w:p>
    <w:p w14:paraId="765778F7" w14:textId="77777777" w:rsidR="009A2AC0" w:rsidRDefault="009A2AC0" w:rsidP="009A2AC0">
      <w:pPr>
        <w:pStyle w:val="Plain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</w:rPr>
        <w:t xml:space="preserve">Primavera, J.H. and F. Apud. 1976. Pond culture of </w:t>
      </w:r>
      <w:proofErr w:type="spellStart"/>
      <w:r>
        <w:rPr>
          <w:rFonts w:ascii="Times New Roman" w:hAnsi="Times New Roman"/>
          <w:sz w:val="22"/>
          <w:szCs w:val="22"/>
        </w:rPr>
        <w:t>sugpo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i/>
          <w:sz w:val="22"/>
          <w:szCs w:val="22"/>
        </w:rPr>
        <w:t xml:space="preserve">Penaeus monodon </w:t>
      </w:r>
      <w:proofErr w:type="spellStart"/>
      <w:r>
        <w:rPr>
          <w:rFonts w:ascii="Times New Roman" w:hAnsi="Times New Roman"/>
          <w:sz w:val="22"/>
          <w:szCs w:val="22"/>
        </w:rPr>
        <w:t>Fabricius</w:t>
      </w:r>
      <w:proofErr w:type="spellEnd"/>
      <w:r>
        <w:rPr>
          <w:rFonts w:ascii="Times New Roman" w:hAnsi="Times New Roman"/>
          <w:sz w:val="22"/>
          <w:szCs w:val="22"/>
        </w:rPr>
        <w:t>). Philipp. J. Fish. 14:160-190</w:t>
      </w:r>
    </w:p>
    <w:p w14:paraId="14C8969E" w14:textId="77777777" w:rsidR="009A2AC0" w:rsidRDefault="009A2AC0" w:rsidP="009A2AC0">
      <w:pPr>
        <w:pStyle w:val="Plain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es-MX"/>
        </w:rPr>
        <w:t xml:space="preserve">Primavera, J.H. and L. de la Pena. 2000. </w:t>
      </w:r>
      <w:r>
        <w:rPr>
          <w:rFonts w:ascii="Times New Roman" w:hAnsi="Times New Roman"/>
          <w:sz w:val="22"/>
          <w:szCs w:val="22"/>
        </w:rPr>
        <w:t>The yellow mangrove: its ethnobotany, history of maritime --collection, and needed rehabilitation in the central and southern Philippines. Philip. Q. Cult. Soc. 28: 464-475</w:t>
      </w:r>
    </w:p>
    <w:p w14:paraId="6E46DAAD" w14:textId="77777777" w:rsidR="009A2AC0" w:rsidRDefault="009A2AC0" w:rsidP="009A2AC0">
      <w:pPr>
        <w:pStyle w:val="Plain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</w:rPr>
        <w:t xml:space="preserve">Primavera, J.H. and R.V. Caballero. 1989. Effect of tagging on maturation and survival of ablated </w:t>
      </w:r>
      <w:r>
        <w:rPr>
          <w:rFonts w:ascii="Times New Roman" w:hAnsi="Times New Roman"/>
          <w:i/>
          <w:sz w:val="22"/>
          <w:szCs w:val="22"/>
        </w:rPr>
        <w:t xml:space="preserve">Penaeus monodon </w:t>
      </w:r>
      <w:r>
        <w:rPr>
          <w:rFonts w:ascii="Times New Roman" w:hAnsi="Times New Roman"/>
          <w:sz w:val="22"/>
          <w:szCs w:val="22"/>
        </w:rPr>
        <w:t>in painted and unpainted tanks. Philipp. Scientist 26:5-20</w:t>
      </w:r>
    </w:p>
    <w:p w14:paraId="2F40104A" w14:textId="77777777" w:rsidR="009A2AC0" w:rsidRDefault="009A2AC0" w:rsidP="009A2AC0">
      <w:pPr>
        <w:pStyle w:val="Plain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</w:rPr>
        <w:t xml:space="preserve">Primavera, J.H., C. Lim and E. </w:t>
      </w:r>
      <w:proofErr w:type="spellStart"/>
      <w:r>
        <w:rPr>
          <w:rFonts w:ascii="Times New Roman" w:hAnsi="Times New Roman"/>
          <w:sz w:val="22"/>
          <w:szCs w:val="22"/>
        </w:rPr>
        <w:t>Borlongan</w:t>
      </w:r>
      <w:proofErr w:type="spellEnd"/>
      <w:r>
        <w:rPr>
          <w:rFonts w:ascii="Times New Roman" w:hAnsi="Times New Roman"/>
          <w:sz w:val="22"/>
          <w:szCs w:val="22"/>
        </w:rPr>
        <w:t xml:space="preserve">. 1979. Feeding regimes in relation to reproduction and survival of ablated </w:t>
      </w:r>
      <w:r>
        <w:rPr>
          <w:rFonts w:ascii="Times New Roman" w:hAnsi="Times New Roman"/>
          <w:i/>
          <w:sz w:val="22"/>
          <w:szCs w:val="22"/>
        </w:rPr>
        <w:t xml:space="preserve">Penaeus monodon </w:t>
      </w:r>
      <w:r>
        <w:rPr>
          <w:rFonts w:ascii="Times New Roman" w:hAnsi="Times New Roman"/>
          <w:sz w:val="22"/>
          <w:szCs w:val="22"/>
        </w:rPr>
        <w:t xml:space="preserve">Fab. </w:t>
      </w:r>
      <w:proofErr w:type="spellStart"/>
      <w:r>
        <w:rPr>
          <w:rFonts w:ascii="Times New Roman" w:hAnsi="Times New Roman"/>
          <w:sz w:val="22"/>
          <w:szCs w:val="22"/>
        </w:rPr>
        <w:t>Kalikasan</w:t>
      </w:r>
      <w:proofErr w:type="spellEnd"/>
      <w:r>
        <w:rPr>
          <w:rFonts w:ascii="Times New Roman" w:hAnsi="Times New Roman"/>
          <w:sz w:val="22"/>
          <w:szCs w:val="22"/>
        </w:rPr>
        <w:t xml:space="preserve"> Philipp. J. Biol. 8:227-235</w:t>
      </w:r>
    </w:p>
    <w:p w14:paraId="47BDC105" w14:textId="77777777" w:rsidR="009A2AC0" w:rsidRDefault="009A2AC0" w:rsidP="009A2AC0">
      <w:pPr>
        <w:pStyle w:val="Plain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</w:rPr>
        <w:t xml:space="preserve">Primavera, J.H., E. </w:t>
      </w:r>
      <w:proofErr w:type="spellStart"/>
      <w:r>
        <w:rPr>
          <w:rFonts w:ascii="Times New Roman" w:hAnsi="Times New Roman"/>
          <w:sz w:val="22"/>
          <w:szCs w:val="22"/>
        </w:rPr>
        <w:t>Borlongan</w:t>
      </w:r>
      <w:proofErr w:type="spellEnd"/>
      <w:r>
        <w:rPr>
          <w:rFonts w:ascii="Times New Roman" w:hAnsi="Times New Roman"/>
          <w:sz w:val="22"/>
          <w:szCs w:val="22"/>
        </w:rPr>
        <w:t xml:space="preserve"> and R.A. Posadas. 1978. Mass production in concrete tanks of </w:t>
      </w:r>
      <w:proofErr w:type="spellStart"/>
      <w:r>
        <w:rPr>
          <w:rFonts w:ascii="Times New Roman" w:hAnsi="Times New Roman"/>
          <w:sz w:val="22"/>
          <w:szCs w:val="22"/>
        </w:rPr>
        <w:t>sugpo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Penaeus monodon </w:t>
      </w:r>
      <w:proofErr w:type="spellStart"/>
      <w:r>
        <w:rPr>
          <w:rFonts w:ascii="Times New Roman" w:hAnsi="Times New Roman"/>
          <w:sz w:val="22"/>
          <w:szCs w:val="22"/>
        </w:rPr>
        <w:t>Fabricius</w:t>
      </w:r>
      <w:proofErr w:type="spellEnd"/>
      <w:r>
        <w:rPr>
          <w:rFonts w:ascii="Times New Roman" w:hAnsi="Times New Roman"/>
          <w:sz w:val="22"/>
          <w:szCs w:val="22"/>
        </w:rPr>
        <w:t xml:space="preserve"> spawners by eyestalk ablation. Fish Res. J. Philipp. 3:1-12</w:t>
      </w:r>
    </w:p>
    <w:p w14:paraId="55A2CA5C" w14:textId="77777777" w:rsidR="009A2AC0" w:rsidRDefault="009A2AC0" w:rsidP="009A2AC0">
      <w:pPr>
        <w:pStyle w:val="Plain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</w:rPr>
        <w:t xml:space="preserve">Primavera, J.H., F. Apud and C. </w:t>
      </w:r>
      <w:proofErr w:type="spellStart"/>
      <w:r>
        <w:rPr>
          <w:rFonts w:ascii="Times New Roman" w:hAnsi="Times New Roman"/>
          <w:sz w:val="22"/>
          <w:szCs w:val="22"/>
        </w:rPr>
        <w:t>Usigan</w:t>
      </w:r>
      <w:proofErr w:type="spellEnd"/>
      <w:r>
        <w:rPr>
          <w:rFonts w:ascii="Times New Roman" w:hAnsi="Times New Roman"/>
          <w:sz w:val="22"/>
          <w:szCs w:val="22"/>
        </w:rPr>
        <w:t xml:space="preserve">. 1976. Effect of different stocking densities on growth and survival of </w:t>
      </w:r>
      <w:proofErr w:type="spellStart"/>
      <w:r>
        <w:rPr>
          <w:rFonts w:ascii="Times New Roman" w:hAnsi="Times New Roman"/>
          <w:sz w:val="22"/>
          <w:szCs w:val="22"/>
        </w:rPr>
        <w:t>sugpo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i/>
          <w:sz w:val="22"/>
          <w:szCs w:val="22"/>
        </w:rPr>
        <w:t xml:space="preserve">Penaeus monodon </w:t>
      </w:r>
      <w:proofErr w:type="spellStart"/>
      <w:r>
        <w:rPr>
          <w:rFonts w:ascii="Times New Roman" w:hAnsi="Times New Roman"/>
          <w:sz w:val="22"/>
          <w:szCs w:val="22"/>
        </w:rPr>
        <w:t>Fabricius</w:t>
      </w:r>
      <w:proofErr w:type="spellEnd"/>
      <w:r>
        <w:rPr>
          <w:rFonts w:ascii="Times New Roman" w:hAnsi="Times New Roman"/>
          <w:sz w:val="22"/>
          <w:szCs w:val="22"/>
        </w:rPr>
        <w:t>) in a milkfish rearing pond. Philipp. J. Sci. 105:193-203</w:t>
      </w:r>
    </w:p>
    <w:p w14:paraId="613A1AB0" w14:textId="77777777" w:rsidR="009A2AC0" w:rsidRDefault="009A2AC0" w:rsidP="009A2AC0">
      <w:pPr>
        <w:pStyle w:val="PlainText"/>
        <w:numPr>
          <w:ilvl w:val="0"/>
          <w:numId w:val="4"/>
        </w:numPr>
        <w:shd w:val="clear" w:color="auto" w:fill="FFFFFF"/>
        <w:rPr>
          <w:rFonts w:ascii="Times New Roman" w:hAnsi="Times New Roman"/>
          <w:bCs/>
          <w:sz w:val="22"/>
          <w:szCs w:val="22"/>
          <w:lang w:val="en-PH" w:eastAsia="en-PH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Primavera, JH and JT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Abroguena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. 2009. </w:t>
      </w:r>
      <w:proofErr w:type="gramStart"/>
      <w:r>
        <w:rPr>
          <w:rFonts w:ascii="Times New Roman" w:hAnsi="Times New Roman"/>
          <w:snapToGrid w:val="0"/>
          <w:sz w:val="22"/>
          <w:szCs w:val="22"/>
        </w:rPr>
        <w:t>Post-August 2006</w:t>
      </w:r>
      <w:proofErr w:type="gramEnd"/>
      <w:r>
        <w:rPr>
          <w:rFonts w:ascii="Times New Roman" w:hAnsi="Times New Roman"/>
          <w:snapToGrid w:val="0"/>
          <w:sz w:val="22"/>
          <w:szCs w:val="22"/>
        </w:rPr>
        <w:t xml:space="preserve"> oil spill populations of penaeid shrimp in island and riverine mangroves in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Guimaras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>, central Philippines. Phil. J. Natural Sciences Oil Spill Special Issue: 3-6.</w:t>
      </w:r>
    </w:p>
    <w:p w14:paraId="0D1EC807" w14:textId="77777777" w:rsidR="009A2AC0" w:rsidRDefault="009A2AC0" w:rsidP="009A2AC0">
      <w:pPr>
        <w:autoSpaceDE w:val="0"/>
        <w:autoSpaceDN w:val="0"/>
        <w:adjustRightInd w:val="0"/>
        <w:ind w:left="432" w:hanging="432"/>
        <w:rPr>
          <w:bCs/>
          <w:sz w:val="22"/>
          <w:szCs w:val="22"/>
        </w:rPr>
      </w:pPr>
    </w:p>
    <w:sdt>
      <w:sdtPr>
        <w:rPr>
          <w:rFonts w:ascii="Century Gothic" w:hAnsi="Century Gothic"/>
          <w:b/>
          <w:bCs/>
          <w:sz w:val="22"/>
          <w:szCs w:val="22"/>
        </w:rPr>
        <w:id w:val="-1240705424"/>
        <w:placeholder>
          <w:docPart w:val="1956D46FAA794A5C88E1F9C173E4A415"/>
        </w:placeholder>
      </w:sdtPr>
      <w:sdtEndPr/>
      <w:sdtContent>
        <w:p w14:paraId="70EC7235" w14:textId="77777777" w:rsidR="009A2AC0" w:rsidRDefault="009A2AC0" w:rsidP="009A2AC0">
          <w:pPr>
            <w:autoSpaceDE w:val="0"/>
            <w:autoSpaceDN w:val="0"/>
            <w:adjustRightInd w:val="0"/>
            <w:ind w:left="432" w:hanging="432"/>
            <w:rPr>
              <w:b/>
              <w:bCs/>
              <w:i/>
              <w:sz w:val="22"/>
              <w:szCs w:val="22"/>
              <w:u w:val="single"/>
              <w:lang w:val="fr-FR"/>
            </w:rPr>
          </w:pPr>
          <w:r>
            <w:rPr>
              <w:i/>
              <w:sz w:val="22"/>
              <w:szCs w:val="22"/>
              <w:u w:val="single"/>
              <w:lang w:val="fr-FR"/>
            </w:rPr>
            <w:t>Co-</w:t>
          </w:r>
          <w:proofErr w:type="spellStart"/>
          <w:r>
            <w:rPr>
              <w:i/>
              <w:sz w:val="22"/>
              <w:szCs w:val="22"/>
              <w:u w:val="single"/>
              <w:lang w:val="fr-FR"/>
            </w:rPr>
            <w:t>author</w:t>
          </w:r>
          <w:proofErr w:type="spellEnd"/>
        </w:p>
        <w:p w14:paraId="39E647E7" w14:textId="77777777" w:rsidR="009A2AC0" w:rsidRDefault="009A2AC0" w:rsidP="009A2AC0">
          <w:pPr>
            <w:pStyle w:val="ListParagraph"/>
            <w:numPr>
              <w:ilvl w:val="0"/>
              <w:numId w:val="5"/>
            </w:numPr>
            <w:rPr>
              <w:rStyle w:val="Hyperlink"/>
              <w:color w:val="auto"/>
              <w:shd w:val="clear" w:color="auto" w:fill="FFFFFF"/>
            </w:rPr>
          </w:pPr>
          <w:r>
            <w:rPr>
              <w:sz w:val="22"/>
              <w:szCs w:val="22"/>
              <w:shd w:val="clear" w:color="auto" w:fill="FFFFFF"/>
            </w:rPr>
            <w:t xml:space="preserve">Bedi AM, JH Primavera. 2018. </w:t>
          </w:r>
          <w:r>
            <w:rPr>
              <w:bCs/>
              <w:sz w:val="22"/>
              <w:szCs w:val="22"/>
              <w:lang w:val="en-PH" w:eastAsia="en-PH"/>
            </w:rPr>
            <w:t xml:space="preserve">New record of </w:t>
          </w:r>
          <w:proofErr w:type="spellStart"/>
          <w:r>
            <w:rPr>
              <w:bCs/>
              <w:i/>
              <w:iCs/>
              <w:sz w:val="22"/>
              <w:szCs w:val="22"/>
              <w:lang w:val="en-PH" w:eastAsia="en-PH"/>
            </w:rPr>
            <w:t>Thalassina</w:t>
          </w:r>
          <w:proofErr w:type="spellEnd"/>
          <w:r>
            <w:rPr>
              <w:bCs/>
              <w:i/>
              <w:iCs/>
              <w:sz w:val="22"/>
              <w:szCs w:val="22"/>
              <w:lang w:val="en-PH" w:eastAsia="en-PH"/>
            </w:rPr>
            <w:t xml:space="preserve"> spinosa </w:t>
          </w:r>
          <w:r>
            <w:rPr>
              <w:bCs/>
              <w:sz w:val="22"/>
              <w:szCs w:val="22"/>
              <w:lang w:val="en-PH" w:eastAsia="en-PH"/>
            </w:rPr>
            <w:t xml:space="preserve">(Crustacea: Decapoda: </w:t>
          </w:r>
          <w:proofErr w:type="spellStart"/>
          <w:r>
            <w:rPr>
              <w:bCs/>
              <w:sz w:val="22"/>
              <w:szCs w:val="22"/>
              <w:lang w:val="en-PH" w:eastAsia="en-PH"/>
            </w:rPr>
            <w:t>Gebiidea</w:t>
          </w:r>
          <w:proofErr w:type="spellEnd"/>
          <w:r>
            <w:rPr>
              <w:bCs/>
              <w:sz w:val="22"/>
              <w:szCs w:val="22"/>
              <w:lang w:val="en-PH" w:eastAsia="en-PH"/>
            </w:rPr>
            <w:t xml:space="preserve">: </w:t>
          </w:r>
          <w:proofErr w:type="spellStart"/>
          <w:r>
            <w:rPr>
              <w:bCs/>
              <w:sz w:val="22"/>
              <w:szCs w:val="22"/>
              <w:lang w:val="en-PH" w:eastAsia="en-PH"/>
            </w:rPr>
            <w:t>Thalassinidae</w:t>
          </w:r>
          <w:proofErr w:type="spellEnd"/>
          <w:r>
            <w:rPr>
              <w:bCs/>
              <w:sz w:val="22"/>
              <w:szCs w:val="22"/>
              <w:lang w:val="en-PH" w:eastAsia="en-PH"/>
            </w:rPr>
            <w:t xml:space="preserve">) from the Philippines.  Philip. J. Sci. </w:t>
          </w:r>
          <w:r>
            <w:rPr>
              <w:sz w:val="22"/>
              <w:szCs w:val="22"/>
              <w:lang w:val="en-PH" w:eastAsia="en-PH"/>
            </w:rPr>
            <w:t xml:space="preserve">147 (3): 357-361. </w:t>
          </w:r>
          <w:hyperlink r:id="rId15" w:history="1">
            <w:r>
              <w:rPr>
                <w:rStyle w:val="Hyperlink"/>
                <w:color w:val="auto"/>
                <w:sz w:val="22"/>
                <w:szCs w:val="22"/>
                <w:shd w:val="clear" w:color="auto" w:fill="FFFFFF"/>
              </w:rPr>
              <w:t>http://philjournalsci.dost.gov.ph/pdf/pjs_pdf/vol147no3/new_record_of_Thalassina_spinosa_from_the_Philippines.pdf</w:t>
            </w:r>
          </w:hyperlink>
        </w:p>
        <w:p w14:paraId="52612B14" w14:textId="77777777" w:rsidR="009A2AC0" w:rsidRDefault="009A2AC0" w:rsidP="009A2AC0">
          <w:pPr>
            <w:pStyle w:val="ListParagraph"/>
            <w:numPr>
              <w:ilvl w:val="0"/>
              <w:numId w:val="5"/>
            </w:numPr>
          </w:pPr>
          <w:r>
            <w:rPr>
              <w:sz w:val="22"/>
              <w:szCs w:val="22"/>
            </w:rPr>
            <w:t xml:space="preserve">Cruz EC, Primavera JH, Santos JCEL. 2013. Engineering analysis for mangrove replanting – towards a sustainable community-engaged coastal protection program in the Philippines. Paper presented at </w:t>
          </w:r>
          <w:r>
            <w:rPr>
              <w:sz w:val="22"/>
              <w:szCs w:val="22"/>
              <w:shd w:val="clear" w:color="auto" w:fill="FFFFFF"/>
            </w:rPr>
            <w:t xml:space="preserve">Sustainable Buildings 2013, Manila, Philippines: “Sustainable Buildings, Infrastructures and Communities in Emerging Economies”, </w:t>
          </w:r>
          <w:r>
            <w:rPr>
              <w:sz w:val="22"/>
              <w:szCs w:val="22"/>
            </w:rPr>
            <w:t xml:space="preserve">Richmond Hotel, Quezon City, </w:t>
          </w:r>
          <w:r>
            <w:rPr>
              <w:sz w:val="22"/>
              <w:szCs w:val="22"/>
              <w:shd w:val="clear" w:color="auto" w:fill="FFFFFF"/>
            </w:rPr>
            <w:t>25-27 Nov. 2013.</w:t>
          </w:r>
        </w:p>
        <w:p w14:paraId="74BE8703" w14:textId="77777777" w:rsidR="009A2AC0" w:rsidRDefault="009A2AC0" w:rsidP="009A2AC0">
          <w:pPr>
            <w:pStyle w:val="BodyTextIndent"/>
            <w:numPr>
              <w:ilvl w:val="0"/>
              <w:numId w:val="5"/>
            </w:numPr>
            <w:rPr>
              <w:rStyle w:val="Hyperlink"/>
              <w:rFonts w:ascii="Times New Roman" w:hAnsi="Times New Roman"/>
              <w:color w:val="auto"/>
              <w:spacing w:val="4"/>
              <w:shd w:val="clear" w:color="auto" w:fill="FCFCFC"/>
            </w:rPr>
          </w:pPr>
          <w:proofErr w:type="spellStart"/>
          <w:r>
            <w:rPr>
              <w:rFonts w:ascii="Times New Roman" w:hAnsi="Times New Roman"/>
              <w:b w:val="0"/>
              <w:bCs w:val="0"/>
              <w:spacing w:val="4"/>
              <w:szCs w:val="22"/>
              <w:shd w:val="clear" w:color="auto" w:fill="FCFCFC"/>
            </w:rPr>
            <w:t>Devanathan</w:t>
          </w:r>
          <w:proofErr w:type="spellEnd"/>
          <w:r>
            <w:rPr>
              <w:rFonts w:ascii="Times New Roman" w:hAnsi="Times New Roman"/>
              <w:b w:val="0"/>
              <w:bCs w:val="0"/>
              <w:spacing w:val="4"/>
              <w:szCs w:val="22"/>
              <w:shd w:val="clear" w:color="auto" w:fill="FCFCFC"/>
            </w:rPr>
            <w:t xml:space="preserve"> K., Primavera J.H. 2020. </w:t>
          </w:r>
          <w:proofErr w:type="spellStart"/>
          <w:r>
            <w:rPr>
              <w:rFonts w:ascii="Times New Roman" w:hAnsi="Times New Roman"/>
              <w:b w:val="0"/>
              <w:bCs w:val="0"/>
              <w:i/>
              <w:iCs/>
              <w:spacing w:val="4"/>
              <w:szCs w:val="22"/>
              <w:shd w:val="clear" w:color="auto" w:fill="FCFCFC"/>
            </w:rPr>
            <w:t>Syzygium</w:t>
          </w:r>
          <w:proofErr w:type="spellEnd"/>
          <w:r>
            <w:rPr>
              <w:rFonts w:ascii="Times New Roman" w:hAnsi="Times New Roman"/>
              <w:b w:val="0"/>
              <w:bCs w:val="0"/>
              <w:i/>
              <w:iCs/>
              <w:spacing w:val="4"/>
              <w:szCs w:val="22"/>
              <w:shd w:val="clear" w:color="auto" w:fill="FCFCFC"/>
            </w:rPr>
            <w:t xml:space="preserve"> </w:t>
          </w:r>
          <w:proofErr w:type="spellStart"/>
          <w:r>
            <w:rPr>
              <w:rFonts w:ascii="Times New Roman" w:hAnsi="Times New Roman"/>
              <w:b w:val="0"/>
              <w:bCs w:val="0"/>
              <w:i/>
              <w:iCs/>
              <w:spacing w:val="4"/>
              <w:szCs w:val="22"/>
              <w:shd w:val="clear" w:color="auto" w:fill="FCFCFC"/>
            </w:rPr>
            <w:t>leucoxylon</w:t>
          </w:r>
          <w:proofErr w:type="spellEnd"/>
          <w:r>
            <w:rPr>
              <w:rFonts w:ascii="Times New Roman" w:hAnsi="Times New Roman"/>
              <w:b w:val="0"/>
              <w:bCs w:val="0"/>
              <w:spacing w:val="4"/>
              <w:szCs w:val="22"/>
              <w:shd w:val="clear" w:color="auto" w:fill="FCFCFC"/>
            </w:rPr>
            <w:t> </w:t>
          </w:r>
          <w:proofErr w:type="spellStart"/>
          <w:r>
            <w:rPr>
              <w:rFonts w:ascii="Times New Roman" w:hAnsi="Times New Roman"/>
              <w:b w:val="0"/>
              <w:bCs w:val="0"/>
              <w:spacing w:val="4"/>
              <w:szCs w:val="22"/>
              <w:shd w:val="clear" w:color="auto" w:fill="FCFCFC"/>
            </w:rPr>
            <w:t>Korth</w:t>
          </w:r>
          <w:proofErr w:type="spellEnd"/>
          <w:r>
            <w:rPr>
              <w:rFonts w:ascii="Times New Roman" w:hAnsi="Times New Roman"/>
              <w:b w:val="0"/>
              <w:bCs w:val="0"/>
              <w:spacing w:val="4"/>
              <w:szCs w:val="22"/>
              <w:shd w:val="clear" w:color="auto" w:fill="FCFCFC"/>
            </w:rPr>
            <w:t xml:space="preserve">. </w:t>
          </w:r>
          <w:proofErr w:type="spellStart"/>
          <w:r>
            <w:rPr>
              <w:rFonts w:ascii="Times New Roman" w:hAnsi="Times New Roman"/>
              <w:b w:val="0"/>
              <w:bCs w:val="0"/>
              <w:spacing w:val="4"/>
              <w:szCs w:val="22"/>
              <w:shd w:val="clear" w:color="auto" w:fill="FCFCFC"/>
            </w:rPr>
            <w:t>Myrtaceae</w:t>
          </w:r>
          <w:proofErr w:type="spellEnd"/>
          <w:r>
            <w:rPr>
              <w:rFonts w:ascii="Times New Roman" w:hAnsi="Times New Roman"/>
              <w:b w:val="0"/>
              <w:bCs w:val="0"/>
              <w:spacing w:val="4"/>
              <w:szCs w:val="22"/>
              <w:shd w:val="clear" w:color="auto" w:fill="FCFCFC"/>
            </w:rPr>
            <w:t>. In: Franco F. (eds) Ethnobotany of the Mountain Regions of Southeast Asia. Ethnobotany of Mountain Regions. Springer, Cham</w:t>
          </w:r>
          <w:r>
            <w:rPr>
              <w:rFonts w:ascii="Times New Roman" w:hAnsi="Times New Roman"/>
              <w:spacing w:val="4"/>
              <w:szCs w:val="22"/>
              <w:shd w:val="clear" w:color="auto" w:fill="FCFCFC"/>
            </w:rPr>
            <w:t xml:space="preserve">. </w:t>
          </w:r>
          <w:hyperlink r:id="rId16" w:history="1">
            <w:r>
              <w:rPr>
                <w:rStyle w:val="Hyperlink"/>
                <w:rFonts w:ascii="Times New Roman" w:hAnsi="Times New Roman"/>
                <w:color w:val="auto"/>
                <w:spacing w:val="4"/>
                <w:szCs w:val="22"/>
                <w:shd w:val="clear" w:color="auto" w:fill="FCFCFC"/>
              </w:rPr>
              <w:t>https://doi.org/10.1007/978-3-030-14116-5_155-1</w:t>
            </w:r>
          </w:hyperlink>
        </w:p>
        <w:p w14:paraId="4C4E7BBF" w14:textId="77777777" w:rsidR="009A2AC0" w:rsidRDefault="009A2AC0" w:rsidP="009A2AC0">
          <w:pPr>
            <w:pStyle w:val="BodyTextIndent"/>
            <w:numPr>
              <w:ilvl w:val="0"/>
              <w:numId w:val="5"/>
            </w:numPr>
            <w:rPr>
              <w:b w:val="0"/>
              <w:bCs w:val="0"/>
            </w:rPr>
          </w:pPr>
          <w:r>
            <w:rPr>
              <w:rFonts w:ascii="Times New Roman" w:hAnsi="Times New Roman"/>
              <w:b w:val="0"/>
              <w:bCs w:val="0"/>
              <w:szCs w:val="22"/>
            </w:rPr>
            <w:t xml:space="preserve">Garcia, L.M.B., &amp; Primavera, J.H. 2004. Marine protected areas in the Philippines: The case of </w:t>
          </w:r>
          <w:proofErr w:type="spellStart"/>
          <w:r>
            <w:rPr>
              <w:rFonts w:ascii="Times New Roman" w:hAnsi="Times New Roman"/>
              <w:b w:val="0"/>
              <w:bCs w:val="0"/>
              <w:szCs w:val="22"/>
            </w:rPr>
            <w:t>Malalison</w:t>
          </w:r>
          <w:proofErr w:type="spellEnd"/>
          <w:r>
            <w:rPr>
              <w:rFonts w:ascii="Times New Roman" w:hAnsi="Times New Roman"/>
              <w:b w:val="0"/>
              <w:bCs w:val="0"/>
              <w:szCs w:val="22"/>
            </w:rPr>
            <w:t xml:space="preserve"> island in community-based management of reef fisheries. In Ecosystem Approach in Action in Biosphere Reserves of Southeast and East Asia with Thematic Exchange on Biosphere Reserve in the Context of </w:t>
          </w:r>
          <w:proofErr w:type="gramStart"/>
          <w:r>
            <w:rPr>
              <w:rFonts w:ascii="Times New Roman" w:hAnsi="Times New Roman"/>
              <w:b w:val="0"/>
              <w:bCs w:val="0"/>
              <w:szCs w:val="22"/>
            </w:rPr>
            <w:t>Large Scale</w:t>
          </w:r>
          <w:proofErr w:type="gramEnd"/>
          <w:r>
            <w:rPr>
              <w:rFonts w:ascii="Times New Roman" w:hAnsi="Times New Roman"/>
              <w:b w:val="0"/>
              <w:bCs w:val="0"/>
              <w:szCs w:val="22"/>
            </w:rPr>
            <w:t xml:space="preserve"> Freshwater Ecosystems: Proc. 1st Workshop of Ecotone Phase II and 3rd Meeting of Southeast Asian Biosphere Reserve Network (</w:t>
          </w:r>
          <w:proofErr w:type="spellStart"/>
          <w:r>
            <w:rPr>
              <w:rFonts w:ascii="Times New Roman" w:hAnsi="Times New Roman"/>
              <w:b w:val="0"/>
              <w:bCs w:val="0"/>
              <w:szCs w:val="22"/>
            </w:rPr>
            <w:t>SeaBRnet</w:t>
          </w:r>
          <w:proofErr w:type="spellEnd"/>
          <w:r>
            <w:rPr>
              <w:rFonts w:ascii="Times New Roman" w:hAnsi="Times New Roman"/>
              <w:b w:val="0"/>
              <w:bCs w:val="0"/>
              <w:szCs w:val="22"/>
            </w:rPr>
            <w:t xml:space="preserve">), Phnom Penh &amp; </w:t>
          </w:r>
          <w:proofErr w:type="spellStart"/>
          <w:r>
            <w:rPr>
              <w:rFonts w:ascii="Times New Roman" w:hAnsi="Times New Roman"/>
              <w:b w:val="0"/>
              <w:bCs w:val="0"/>
              <w:szCs w:val="22"/>
            </w:rPr>
            <w:t>Siem</w:t>
          </w:r>
          <w:proofErr w:type="spellEnd"/>
          <w:r>
            <w:rPr>
              <w:rFonts w:ascii="Times New Roman" w:hAnsi="Times New Roman"/>
              <w:b w:val="0"/>
              <w:bCs w:val="0"/>
              <w:szCs w:val="22"/>
            </w:rPr>
            <w:t xml:space="preserve"> Reap, Cambodia, 26 Oct.-1 Nov. 2003 (pp. 137–145). Phnom Penh, Cambodia: UNESCO Office</w:t>
          </w:r>
        </w:p>
        <w:p w14:paraId="79EE1963" w14:textId="77777777" w:rsidR="009A2AC0" w:rsidRDefault="009A2AC0" w:rsidP="009A2AC0">
          <w:pPr>
            <w:pStyle w:val="ListParagraph"/>
            <w:numPr>
              <w:ilvl w:val="0"/>
              <w:numId w:val="5"/>
            </w:numPr>
            <w:rPr>
              <w:sz w:val="22"/>
              <w:szCs w:val="22"/>
              <w:u w:val="single"/>
              <w:shd w:val="clear" w:color="auto" w:fill="FFFFFF"/>
            </w:rPr>
          </w:pPr>
          <w:proofErr w:type="spellStart"/>
          <w:r>
            <w:rPr>
              <w:sz w:val="22"/>
              <w:szCs w:val="22"/>
            </w:rPr>
            <w:t>Lebata</w:t>
          </w:r>
          <w:proofErr w:type="spellEnd"/>
          <w:r>
            <w:rPr>
              <w:sz w:val="22"/>
              <w:szCs w:val="22"/>
            </w:rPr>
            <w:t xml:space="preserve">, M.J.H.L. and J.H. Primavera. 1997. Effect of salinity on survival of </w:t>
          </w:r>
          <w:proofErr w:type="spellStart"/>
          <w:r>
            <w:rPr>
              <w:i/>
              <w:sz w:val="22"/>
              <w:szCs w:val="22"/>
            </w:rPr>
            <w:t>Metapenaeus</w:t>
          </w:r>
          <w:proofErr w:type="spellEnd"/>
          <w:r>
            <w:rPr>
              <w:i/>
              <w:sz w:val="22"/>
              <w:szCs w:val="22"/>
            </w:rPr>
            <w:t xml:space="preserve"> </w:t>
          </w:r>
          <w:proofErr w:type="spellStart"/>
          <w:r>
            <w:rPr>
              <w:i/>
              <w:sz w:val="22"/>
              <w:szCs w:val="22"/>
            </w:rPr>
            <w:t>anchistus</w:t>
          </w:r>
          <w:proofErr w:type="spellEnd"/>
          <w:r>
            <w:rPr>
              <w:i/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>juveniles and subadults. UPV J. Nat. Sci. 2: 83-</w:t>
          </w:r>
          <w:proofErr w:type="gramStart"/>
          <w:r>
            <w:rPr>
              <w:sz w:val="22"/>
              <w:szCs w:val="22"/>
            </w:rPr>
            <w:t>90.Pudadera</w:t>
          </w:r>
          <w:proofErr w:type="gramEnd"/>
          <w:r>
            <w:rPr>
              <w:sz w:val="22"/>
              <w:szCs w:val="22"/>
            </w:rPr>
            <w:t xml:space="preserve">, R., J.H. Primavera and E. </w:t>
          </w:r>
          <w:proofErr w:type="spellStart"/>
          <w:r>
            <w:rPr>
              <w:sz w:val="22"/>
              <w:szCs w:val="22"/>
            </w:rPr>
            <w:t>Borlongan</w:t>
          </w:r>
          <w:proofErr w:type="spellEnd"/>
          <w:r>
            <w:rPr>
              <w:sz w:val="22"/>
              <w:szCs w:val="22"/>
            </w:rPr>
            <w:t xml:space="preserve">. 1980. Effect of substrate types on fecundity and nauplii production of ablated </w:t>
          </w:r>
          <w:r>
            <w:rPr>
              <w:i/>
              <w:sz w:val="22"/>
              <w:szCs w:val="22"/>
            </w:rPr>
            <w:t xml:space="preserve">Penaeus monodon </w:t>
          </w:r>
          <w:proofErr w:type="spellStart"/>
          <w:r>
            <w:rPr>
              <w:sz w:val="22"/>
              <w:szCs w:val="22"/>
            </w:rPr>
            <w:t>Fabricius</w:t>
          </w:r>
          <w:proofErr w:type="spellEnd"/>
          <w:r>
            <w:rPr>
              <w:sz w:val="22"/>
              <w:szCs w:val="22"/>
            </w:rPr>
            <w:t>. Philipp. J. Sci. 109: 15-18, 44</w:t>
          </w:r>
        </w:p>
        <w:p w14:paraId="3E50E459" w14:textId="77777777" w:rsidR="009A2AC0" w:rsidRDefault="009A2AC0" w:rsidP="009A2AC0">
          <w:pPr>
            <w:pStyle w:val="ListParagraph"/>
            <w:numPr>
              <w:ilvl w:val="0"/>
              <w:numId w:val="5"/>
            </w:numPr>
            <w:rPr>
              <w:sz w:val="22"/>
              <w:szCs w:val="22"/>
              <w:u w:val="single"/>
              <w:shd w:val="clear" w:color="auto" w:fill="FFFFFF"/>
            </w:rPr>
          </w:pPr>
          <w:proofErr w:type="spellStart"/>
          <w:r>
            <w:rPr>
              <w:sz w:val="22"/>
              <w:szCs w:val="22"/>
            </w:rPr>
            <w:t>Pudadera</w:t>
          </w:r>
          <w:proofErr w:type="spellEnd"/>
          <w:r>
            <w:rPr>
              <w:sz w:val="22"/>
              <w:szCs w:val="22"/>
            </w:rPr>
            <w:t xml:space="preserve">, R.A. and J.H. Primavera. 1981. Effect of light quality and eyestalk ablation on ovarian maturation in </w:t>
          </w:r>
          <w:r>
            <w:rPr>
              <w:i/>
              <w:sz w:val="22"/>
              <w:szCs w:val="22"/>
            </w:rPr>
            <w:t>Penaeus monodon</w:t>
          </w:r>
          <w:r>
            <w:rPr>
              <w:sz w:val="22"/>
              <w:szCs w:val="22"/>
            </w:rPr>
            <w:t xml:space="preserve">. </w:t>
          </w:r>
          <w:proofErr w:type="spellStart"/>
          <w:r>
            <w:rPr>
              <w:sz w:val="22"/>
              <w:szCs w:val="22"/>
            </w:rPr>
            <w:t>Kalikasan</w:t>
          </w:r>
          <w:proofErr w:type="spellEnd"/>
          <w:r>
            <w:rPr>
              <w:sz w:val="22"/>
              <w:szCs w:val="22"/>
            </w:rPr>
            <w:t xml:space="preserve"> Philipp. J. Biol. 10: 231-24</w:t>
          </w:r>
          <w:r>
            <w:rPr>
              <w:sz w:val="22"/>
              <w:szCs w:val="22"/>
              <w:lang w:val="en-PH"/>
            </w:rPr>
            <w:t>1</w:t>
          </w:r>
        </w:p>
        <w:p w14:paraId="40550E10" w14:textId="77777777" w:rsidR="009A2AC0" w:rsidRDefault="009A2AC0" w:rsidP="009A2AC0">
          <w:pPr>
            <w:pStyle w:val="ListParagraph"/>
            <w:numPr>
              <w:ilvl w:val="0"/>
              <w:numId w:val="5"/>
            </w:numPr>
            <w:rPr>
              <w:sz w:val="22"/>
              <w:szCs w:val="22"/>
              <w:u w:val="single"/>
              <w:shd w:val="clear" w:color="auto" w:fill="FFFFFF"/>
            </w:rPr>
          </w:pPr>
          <w:proofErr w:type="spellStart"/>
          <w:r>
            <w:rPr>
              <w:sz w:val="22"/>
              <w:szCs w:val="22"/>
            </w:rPr>
            <w:t>Pudadera</w:t>
          </w:r>
          <w:proofErr w:type="spellEnd"/>
          <w:r>
            <w:rPr>
              <w:sz w:val="22"/>
              <w:szCs w:val="22"/>
            </w:rPr>
            <w:t xml:space="preserve">, R.A., J.H. Primavera and A.T. Young. 1980. Effect of different sex ratios on maturation, fecundity and hatching rates of ablated wild stock </w:t>
          </w:r>
          <w:r>
            <w:rPr>
              <w:i/>
              <w:sz w:val="22"/>
              <w:szCs w:val="22"/>
            </w:rPr>
            <w:t>Penaeus monodon</w:t>
          </w:r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Fabricius</w:t>
          </w:r>
          <w:proofErr w:type="spellEnd"/>
          <w:r>
            <w:rPr>
              <w:sz w:val="22"/>
              <w:szCs w:val="22"/>
            </w:rPr>
            <w:t>. Fish. Res. J. Philipp. 5: 1-6</w:t>
          </w:r>
        </w:p>
        <w:p w14:paraId="241E5DB1" w14:textId="68D00F32" w:rsidR="00A00577" w:rsidRPr="009A2AC0" w:rsidRDefault="009A2AC0" w:rsidP="009A2AC0">
          <w:pPr>
            <w:pStyle w:val="ListParagraph"/>
            <w:ind w:left="366"/>
            <w:rPr>
              <w:sz w:val="22"/>
              <w:szCs w:val="22"/>
              <w:u w:val="single"/>
              <w:shd w:val="clear" w:color="auto" w:fill="FFFFFF"/>
            </w:rPr>
          </w:pPr>
        </w:p>
      </w:sdtContent>
    </w:sdt>
    <w:sectPr w:rsidR="00A00577" w:rsidRPr="009A2A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B6D"/>
    <w:multiLevelType w:val="hybridMultilevel"/>
    <w:tmpl w:val="BC7ECB98"/>
    <w:lvl w:ilvl="0" w:tplc="5BD0B5D0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6E87"/>
    <w:multiLevelType w:val="hybridMultilevel"/>
    <w:tmpl w:val="ADCA8918"/>
    <w:lvl w:ilvl="0" w:tplc="4626B204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74C5E"/>
    <w:multiLevelType w:val="hybridMultilevel"/>
    <w:tmpl w:val="0BE24D0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0889"/>
    <w:multiLevelType w:val="hybridMultilevel"/>
    <w:tmpl w:val="62CEE656"/>
    <w:lvl w:ilvl="0" w:tplc="38BC1542">
      <w:start w:val="1"/>
      <w:numFmt w:val="upperLetter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C75FA"/>
    <w:multiLevelType w:val="hybridMultilevel"/>
    <w:tmpl w:val="9C8418A4"/>
    <w:lvl w:ilvl="0" w:tplc="5BD0B5D0">
      <w:start w:val="1"/>
      <w:numFmt w:val="decimal"/>
      <w:lvlText w:val="%1."/>
      <w:lvlJc w:val="left"/>
      <w:pPr>
        <w:ind w:left="366" w:hanging="360"/>
      </w:pPr>
    </w:lvl>
    <w:lvl w:ilvl="1" w:tplc="34090019">
      <w:start w:val="1"/>
      <w:numFmt w:val="lowerLetter"/>
      <w:lvlText w:val="%2."/>
      <w:lvlJc w:val="left"/>
      <w:pPr>
        <w:ind w:left="1446" w:hanging="360"/>
      </w:pPr>
    </w:lvl>
    <w:lvl w:ilvl="2" w:tplc="3409001B">
      <w:start w:val="1"/>
      <w:numFmt w:val="lowerRoman"/>
      <w:lvlText w:val="%3."/>
      <w:lvlJc w:val="right"/>
      <w:pPr>
        <w:ind w:left="2166" w:hanging="180"/>
      </w:pPr>
    </w:lvl>
    <w:lvl w:ilvl="3" w:tplc="3409000F">
      <w:start w:val="1"/>
      <w:numFmt w:val="decimal"/>
      <w:lvlText w:val="%4."/>
      <w:lvlJc w:val="left"/>
      <w:pPr>
        <w:ind w:left="2886" w:hanging="360"/>
      </w:pPr>
    </w:lvl>
    <w:lvl w:ilvl="4" w:tplc="34090019">
      <w:start w:val="1"/>
      <w:numFmt w:val="lowerLetter"/>
      <w:lvlText w:val="%5."/>
      <w:lvlJc w:val="left"/>
      <w:pPr>
        <w:ind w:left="3606" w:hanging="360"/>
      </w:pPr>
    </w:lvl>
    <w:lvl w:ilvl="5" w:tplc="3409001B">
      <w:start w:val="1"/>
      <w:numFmt w:val="lowerRoman"/>
      <w:lvlText w:val="%6."/>
      <w:lvlJc w:val="right"/>
      <w:pPr>
        <w:ind w:left="4326" w:hanging="180"/>
      </w:pPr>
    </w:lvl>
    <w:lvl w:ilvl="6" w:tplc="3409000F">
      <w:start w:val="1"/>
      <w:numFmt w:val="decimal"/>
      <w:lvlText w:val="%7."/>
      <w:lvlJc w:val="left"/>
      <w:pPr>
        <w:ind w:left="5046" w:hanging="360"/>
      </w:pPr>
    </w:lvl>
    <w:lvl w:ilvl="7" w:tplc="34090019">
      <w:start w:val="1"/>
      <w:numFmt w:val="lowerLetter"/>
      <w:lvlText w:val="%8."/>
      <w:lvlJc w:val="left"/>
      <w:pPr>
        <w:ind w:left="5766" w:hanging="360"/>
      </w:pPr>
    </w:lvl>
    <w:lvl w:ilvl="8" w:tplc="3409001B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4C20258A"/>
    <w:multiLevelType w:val="hybridMultilevel"/>
    <w:tmpl w:val="0C4AD048"/>
    <w:lvl w:ilvl="0" w:tplc="5BD0B5D0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>
      <w:start w:val="1"/>
      <w:numFmt w:val="lowerLetter"/>
      <w:lvlText w:val="%5."/>
      <w:lvlJc w:val="left"/>
      <w:pPr>
        <w:ind w:left="3240" w:hanging="360"/>
      </w:pPr>
    </w:lvl>
    <w:lvl w:ilvl="5" w:tplc="3409001B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>
      <w:start w:val="1"/>
      <w:numFmt w:val="lowerLetter"/>
      <w:lvlText w:val="%8."/>
      <w:lvlJc w:val="left"/>
      <w:pPr>
        <w:ind w:left="5400" w:hanging="360"/>
      </w:pPr>
    </w:lvl>
    <w:lvl w:ilvl="8" w:tplc="3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205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5017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552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887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1996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6853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C0"/>
    <w:rsid w:val="009A2AC0"/>
    <w:rsid w:val="00A0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3CCC"/>
  <w15:chartTrackingRefBased/>
  <w15:docId w15:val="{E5BE2C4B-CF32-45EE-8D9B-7247ADF9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PH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A2AC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A2AC0"/>
    <w:pPr>
      <w:ind w:left="720"/>
    </w:pPr>
    <w:rPr>
      <w:rFonts w:ascii="Century Gothic" w:hAnsi="Century Gothic"/>
      <w:b/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2AC0"/>
    <w:rPr>
      <w:rFonts w:ascii="Century Gothic" w:eastAsia="Times New Roman" w:hAnsi="Century Gothic" w:cs="Times New Roman"/>
      <w:b/>
      <w:bCs/>
      <w:kern w:val="0"/>
      <w:szCs w:val="24"/>
      <w:lang w:val="en-US" w:bidi="ar-SA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AC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AC0"/>
    <w:rPr>
      <w:rFonts w:ascii="Courier New" w:eastAsia="Times New Roman" w:hAnsi="Courier New" w:cs="Times New Roman"/>
      <w:kern w:val="0"/>
      <w:sz w:val="20"/>
      <w:szCs w:val="20"/>
      <w:lang w:val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9A2A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A2AC0"/>
  </w:style>
  <w:style w:type="character" w:customStyle="1" w:styleId="citationauthor">
    <w:name w:val="citation_author"/>
    <w:basedOn w:val="DefaultParagraphFont"/>
    <w:rsid w:val="009A2AC0"/>
  </w:style>
  <w:style w:type="character" w:customStyle="1" w:styleId="citationdate">
    <w:name w:val="citation_date"/>
    <w:basedOn w:val="DefaultParagraphFont"/>
    <w:rsid w:val="009A2AC0"/>
  </w:style>
  <w:style w:type="character" w:customStyle="1" w:styleId="citationarticletitle">
    <w:name w:val="citation_article_title"/>
    <w:basedOn w:val="DefaultParagraphFont"/>
    <w:rsid w:val="009A2AC0"/>
  </w:style>
  <w:style w:type="character" w:customStyle="1" w:styleId="citationjournaltitle">
    <w:name w:val="citation_journal_title"/>
    <w:basedOn w:val="DefaultParagraphFont"/>
    <w:rsid w:val="009A2AC0"/>
  </w:style>
  <w:style w:type="character" w:customStyle="1" w:styleId="citationissue">
    <w:name w:val="citation_issue"/>
    <w:basedOn w:val="DefaultParagraphFont"/>
    <w:rsid w:val="009A2AC0"/>
  </w:style>
  <w:style w:type="character" w:customStyle="1" w:styleId="citationstartpage">
    <w:name w:val="citation_start_page"/>
    <w:basedOn w:val="DefaultParagraphFont"/>
    <w:rsid w:val="009A2AC0"/>
  </w:style>
  <w:style w:type="character" w:customStyle="1" w:styleId="citationdoi">
    <w:name w:val="citation_doi"/>
    <w:basedOn w:val="DefaultParagraphFont"/>
    <w:rsid w:val="009A2AC0"/>
  </w:style>
  <w:style w:type="table" w:styleId="TableGrid">
    <w:name w:val="Table Grid"/>
    <w:basedOn w:val="TableNormal"/>
    <w:uiPriority w:val="39"/>
    <w:rsid w:val="009A2AC0"/>
    <w:pPr>
      <w:spacing w:after="0" w:line="240" w:lineRule="auto"/>
    </w:pPr>
    <w:rPr>
      <w:kern w:val="0"/>
      <w:szCs w:val="22"/>
      <w:lang w:val="fil-PH"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marpolbul.2016.05.049" TargetMode="External"/><Relationship Id="rId13" Type="http://schemas.openxmlformats.org/officeDocument/2006/relationships/hyperlink" Target="http://dx.doi.org/10.1016/j.ecoser.2014.03.004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philjournalsci.dost.gov.ph/pdf/pjs_pdf/vol147no3/new_record_of_Thalassina_spinosa_from_the_Philippines.pdf" TargetMode="External"/><Relationship Id="rId12" Type="http://schemas.openxmlformats.org/officeDocument/2006/relationships/hyperlink" Target="http://dx.doi.org/10.1016/j.ecoser.2016.12.0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07/978-3-030-14116-5_155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marpolbul.2016.05.050" TargetMode="External"/><Relationship Id="rId11" Type="http://schemas.openxmlformats.org/officeDocument/2006/relationships/hyperlink" Target="https://doi.org/10.1038/s41559-019-0861-y" TargetMode="External"/><Relationship Id="rId5" Type="http://schemas.openxmlformats.org/officeDocument/2006/relationships/hyperlink" Target="http://www.sciencedirect.com" TargetMode="External"/><Relationship Id="rId15" Type="http://schemas.openxmlformats.org/officeDocument/2006/relationships/hyperlink" Target="http://philjournalsci.dost.gov.ph/pdf/pjs_pdf/vol147no3/new_record_of_Thalassina_spinosa_from_the_Philippines.pdf" TargetMode="External"/><Relationship Id="rId10" Type="http://schemas.openxmlformats.org/officeDocument/2006/relationships/hyperlink" Target="https://www.annualreviews.org/doi/abs/10.1146/annurev-environ-101718-03330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fgc.2021.775341" TargetMode="External"/><Relationship Id="rId14" Type="http://schemas.openxmlformats.org/officeDocument/2006/relationships/hyperlink" Target="https://doi.org/10.3389/ffgc.2022.78432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6D46FAA794A5C88E1F9C173E4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6DB6-E12F-4361-A21A-62414983C138}"/>
      </w:docPartPr>
      <w:docPartBody>
        <w:p w:rsidR="00000000" w:rsidRDefault="003B4192" w:rsidP="003B4192">
          <w:pPr>
            <w:pStyle w:val="1956D46FAA794A5C88E1F9C173E4A415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92"/>
    <w:rsid w:val="003B4192"/>
    <w:rsid w:val="008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192"/>
  </w:style>
  <w:style w:type="paragraph" w:customStyle="1" w:styleId="6A80FD9582104E8291396F2B10E3080A">
    <w:name w:val="6A80FD9582104E8291396F2B10E3080A"/>
    <w:rsid w:val="003B4192"/>
  </w:style>
  <w:style w:type="paragraph" w:customStyle="1" w:styleId="9C10BEC3C4FD4B528DD6CE5212F83F2C">
    <w:name w:val="9C10BEC3C4FD4B528DD6CE5212F83F2C"/>
    <w:rsid w:val="003B4192"/>
  </w:style>
  <w:style w:type="paragraph" w:customStyle="1" w:styleId="57B0CC66FA8243D9A9C5A3B1758F1030">
    <w:name w:val="57B0CC66FA8243D9A9C5A3B1758F1030"/>
    <w:rsid w:val="003B4192"/>
  </w:style>
  <w:style w:type="paragraph" w:customStyle="1" w:styleId="1956D46FAA794A5C88E1F9C173E4A415">
    <w:name w:val="1956D46FAA794A5C88E1F9C173E4A415"/>
    <w:rsid w:val="003B4192"/>
  </w:style>
  <w:style w:type="paragraph" w:customStyle="1" w:styleId="1B1C13437DF94FD6971F23AB493E1AF2">
    <w:name w:val="1B1C13437DF94FD6971F23AB493E1AF2"/>
    <w:rsid w:val="003B4192"/>
  </w:style>
  <w:style w:type="paragraph" w:customStyle="1" w:styleId="C7709C48C6B040868CCB0FD04B7A1B8C">
    <w:name w:val="C7709C48C6B040868CCB0FD04B7A1B8C"/>
    <w:rsid w:val="003B4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3185</Words>
  <Characters>18158</Characters>
  <Application>Microsoft Office Word</Application>
  <DocSecurity>0</DocSecurity>
  <Lines>151</Lines>
  <Paragraphs>42</Paragraphs>
  <ScaleCrop>false</ScaleCrop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Jurgenne Primavera</dc:creator>
  <cp:keywords/>
  <dc:description/>
  <cp:lastModifiedBy>Jurgenne Primavera</cp:lastModifiedBy>
  <cp:revision>1</cp:revision>
  <dcterms:created xsi:type="dcterms:W3CDTF">2023-05-13T03:51:00Z</dcterms:created>
  <dcterms:modified xsi:type="dcterms:W3CDTF">2023-05-13T03:54:00Z</dcterms:modified>
</cp:coreProperties>
</file>